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0A" w:rsidRDefault="002A695F" w:rsidP="00741691">
      <w:pPr>
        <w:pStyle w:val="A-Verdeckt"/>
      </w:pPr>
      <w:bookmarkStart w:id="0" w:name="_Toc498341498"/>
      <w:r>
        <w:rPr>
          <w:noProof/>
          <w:lang w:eastAsia="de-CH"/>
        </w:rPr>
        <w:drawing>
          <wp:inline distT="0" distB="0" distL="0" distR="0" wp14:anchorId="1B229029" wp14:editId="18012A79">
            <wp:extent cx="3978241" cy="84495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6709" cy="848874"/>
                    </a:xfrm>
                    <a:prstGeom prst="rect">
                      <a:avLst/>
                    </a:prstGeom>
                  </pic:spPr>
                </pic:pic>
              </a:graphicData>
            </a:graphic>
          </wp:inline>
        </w:drawing>
      </w:r>
    </w:p>
    <w:p w:rsidR="00544B09" w:rsidRPr="002C6A1B" w:rsidRDefault="00544B09" w:rsidP="002C6A1B">
      <w:pPr>
        <w:pStyle w:val="berschrift1"/>
      </w:pPr>
      <w:r w:rsidRPr="002C6A1B">
        <w:t>Vorbeschrieb</w:t>
      </w:r>
      <w:bookmarkEnd w:id="0"/>
      <w:r w:rsidR="005F12C5">
        <w:t xml:space="preserve"> für wärmegedämmte</w:t>
      </w:r>
      <w:r w:rsidR="00BF6569">
        <w:br/>
      </w:r>
      <w:r w:rsidR="00AE5EDB">
        <w:t>Pfosten-Riegelkonstruktionen</w:t>
      </w:r>
    </w:p>
    <w:p w:rsidR="00947B3C" w:rsidRDefault="00947B3C" w:rsidP="002B7C82"/>
    <w:tbl>
      <w:tblPr>
        <w:tblStyle w:val="Tabellenraster"/>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71"/>
      </w:tblGrid>
      <w:tr w:rsidR="0075088C" w:rsidTr="00144019">
        <w:trPr>
          <w:cantSplit/>
        </w:trPr>
        <w:tc>
          <w:tcPr>
            <w:tcW w:w="2552" w:type="dxa"/>
            <w:tcMar>
              <w:top w:w="170" w:type="dxa"/>
              <w:bottom w:w="170" w:type="dxa"/>
            </w:tcMar>
          </w:tcPr>
          <w:p w:rsidR="0075088C" w:rsidRDefault="0075088C" w:rsidP="00CD2494">
            <w:pPr>
              <w:pStyle w:val="A-VBBlock"/>
            </w:pPr>
            <w:r>
              <w:t>Vorbemerkung</w:t>
            </w:r>
          </w:p>
        </w:tc>
        <w:tc>
          <w:tcPr>
            <w:tcW w:w="7371" w:type="dxa"/>
            <w:tcMar>
              <w:top w:w="170" w:type="dxa"/>
              <w:bottom w:w="170" w:type="dxa"/>
            </w:tcMar>
          </w:tcPr>
          <w:p w:rsidR="0082468B" w:rsidRDefault="0082468B" w:rsidP="0082468B">
            <w:pPr>
              <w:pStyle w:val="A-VBBlock"/>
            </w:pPr>
            <w:r>
              <w:t>Gegenstand der Ausschreibung ist die Herstellung, Lieferung und Montage von wärmegedämmten Fassaden in Pfosten-Riegel-Bauweise mit von aussen einsetzbaren Füllungen.</w:t>
            </w:r>
          </w:p>
          <w:p w:rsidR="0075088C" w:rsidRDefault="00DB6FBE" w:rsidP="0082468B">
            <w:pPr>
              <w:pStyle w:val="A-VBBlock"/>
            </w:pPr>
            <w:r>
              <w:t>Die im Vorbeschrieb aufgeführten Konstruktionsmerkmale gelten für alle nach</w:t>
            </w:r>
            <w:r>
              <w:softHyphen/>
              <w:t>folgenden Positionsbeschriebe. Die vom Vorbeschrieb abweichenden Ausfüh</w:t>
            </w:r>
            <w:r>
              <w:softHyphen/>
              <w:t xml:space="preserve">rungen werden </w:t>
            </w:r>
            <w:r w:rsidRPr="00CB680B">
              <w:t>jeweils in den einzelnen Positionen umschrieben</w:t>
            </w:r>
            <w:r>
              <w:t>.</w:t>
            </w:r>
          </w:p>
          <w:p w:rsidR="00844E29" w:rsidRDefault="00844E29" w:rsidP="0082468B">
            <w:pPr>
              <w:pStyle w:val="A-VBBlock"/>
            </w:pPr>
          </w:p>
        </w:tc>
      </w:tr>
      <w:tr w:rsidR="00CC2991" w:rsidTr="00144019">
        <w:trPr>
          <w:cantSplit/>
        </w:trPr>
        <w:tc>
          <w:tcPr>
            <w:tcW w:w="2552" w:type="dxa"/>
            <w:tcMar>
              <w:top w:w="170" w:type="dxa"/>
              <w:bottom w:w="170" w:type="dxa"/>
            </w:tcMar>
          </w:tcPr>
          <w:p w:rsidR="005C0F82" w:rsidRDefault="005C0F82" w:rsidP="00CD2494">
            <w:pPr>
              <w:pStyle w:val="A-VBBlock"/>
            </w:pPr>
            <w:r>
              <w:t>Profilsystem</w:t>
            </w:r>
          </w:p>
          <w:p w:rsidR="00CC2991" w:rsidRDefault="00F45F51" w:rsidP="00CD2494">
            <w:pPr>
              <w:pStyle w:val="A-VBBlock"/>
            </w:pPr>
            <w:r>
              <w:rPr>
                <w:b/>
              </w:rPr>
              <w:t>Thermfix Vario</w:t>
            </w:r>
          </w:p>
          <w:p w:rsidR="00CC2991" w:rsidRDefault="00CC2991" w:rsidP="00CD2494">
            <w:pPr>
              <w:pStyle w:val="A-VBBlock"/>
            </w:pPr>
            <w:r>
              <w:t>(Standard)</w:t>
            </w:r>
          </w:p>
          <w:p w:rsidR="00F83A9A" w:rsidRDefault="00F83A9A" w:rsidP="00CD2494">
            <w:pPr>
              <w:pStyle w:val="A-VBBlock"/>
            </w:pPr>
          </w:p>
          <w:p w:rsidR="00F83A9A" w:rsidRDefault="00D47844" w:rsidP="00D47844">
            <w:pPr>
              <w:pStyle w:val="A-VBBlock"/>
            </w:pPr>
            <w:r>
              <w:rPr>
                <w:noProof/>
                <w:lang w:eastAsia="de-CH"/>
              </w:rPr>
              <w:drawing>
                <wp:inline distT="0" distB="0" distL="0" distR="0" wp14:anchorId="0AA1D0CE" wp14:editId="7CD43112">
                  <wp:extent cx="823773" cy="11442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227" cy="1153249"/>
                          </a:xfrm>
                          <a:prstGeom prst="rect">
                            <a:avLst/>
                          </a:prstGeom>
                          <a:noFill/>
                          <a:ln>
                            <a:noFill/>
                          </a:ln>
                        </pic:spPr>
                      </pic:pic>
                    </a:graphicData>
                  </a:graphic>
                </wp:inline>
              </w:drawing>
            </w:r>
          </w:p>
          <w:p w:rsidR="001B09CF" w:rsidRDefault="001B09CF" w:rsidP="00D47844">
            <w:pPr>
              <w:pStyle w:val="A-VBBlock"/>
            </w:pPr>
          </w:p>
          <w:p w:rsidR="001B09CF" w:rsidRDefault="001B09CF" w:rsidP="00D47844">
            <w:pPr>
              <w:pStyle w:val="A-VBBlock"/>
            </w:pPr>
          </w:p>
          <w:p w:rsidR="001B09CF" w:rsidRDefault="001B09CF" w:rsidP="00D47844">
            <w:pPr>
              <w:pStyle w:val="A-VBBlock"/>
            </w:pPr>
          </w:p>
          <w:p w:rsidR="001B09CF" w:rsidRPr="004C5331" w:rsidRDefault="001B09CF" w:rsidP="00D47844">
            <w:pPr>
              <w:pStyle w:val="A-VBBlock"/>
            </w:pPr>
            <w:r>
              <w:t>Bauphysikalische Anforderungen</w:t>
            </w:r>
          </w:p>
        </w:tc>
        <w:tc>
          <w:tcPr>
            <w:tcW w:w="7371" w:type="dxa"/>
            <w:tcMar>
              <w:top w:w="170" w:type="dxa"/>
              <w:bottom w:w="170" w:type="dxa"/>
            </w:tcMar>
          </w:tcPr>
          <w:p w:rsidR="00CC2991" w:rsidRDefault="00CC2991" w:rsidP="002B7C82">
            <w:pPr>
              <w:pStyle w:val="A-VBBlock"/>
              <w:rPr>
                <w:b/>
              </w:rPr>
            </w:pPr>
            <w:r>
              <w:t xml:space="preserve">Profilsystem Forster </w:t>
            </w:r>
            <w:r w:rsidR="00F45F51">
              <w:rPr>
                <w:b/>
              </w:rPr>
              <w:t>Thermfix Vario</w:t>
            </w:r>
            <w:r w:rsidR="00CD2494" w:rsidRPr="00CD2494">
              <w:rPr>
                <w:b/>
              </w:rPr>
              <w:t>.</w:t>
            </w:r>
          </w:p>
          <w:p w:rsidR="003221D5" w:rsidRDefault="003221D5" w:rsidP="002B7C82">
            <w:pPr>
              <w:pStyle w:val="A-VBBlock"/>
              <w:rPr>
                <w:b/>
              </w:rPr>
            </w:pPr>
          </w:p>
          <w:p w:rsidR="003221D5" w:rsidRDefault="003221D5" w:rsidP="003221D5">
            <w:pPr>
              <w:tabs>
                <w:tab w:val="left" w:pos="3861"/>
              </w:tabs>
              <w:ind w:right="33"/>
              <w:jc w:val="both"/>
            </w:pPr>
            <w:r w:rsidRPr="00743AA7">
              <w:t>System-Ansichtsbreite</w:t>
            </w:r>
            <w:r>
              <w:t xml:space="preserve"> aussen:  ……….. mm. </w:t>
            </w:r>
            <w:r w:rsidRPr="00252F37">
              <w:rPr>
                <w:rStyle w:val="A-VerdecktZchn"/>
              </w:rPr>
              <w:t>(45 mm oder  60 mm)</w:t>
            </w:r>
          </w:p>
          <w:p w:rsidR="003221D5" w:rsidRDefault="003221D5" w:rsidP="002B7C82">
            <w:pPr>
              <w:pStyle w:val="A-VBBlock"/>
              <w:rPr>
                <w:b/>
              </w:rPr>
            </w:pPr>
          </w:p>
          <w:p w:rsidR="009B1989" w:rsidRDefault="00F45F51" w:rsidP="002B7C82">
            <w:pPr>
              <w:pStyle w:val="A-VBBlock"/>
            </w:pPr>
            <w:r w:rsidRPr="00F45F51">
              <w:t>Pfosten-Riegelkonstruktion, thermisch getrennt</w:t>
            </w:r>
            <w:r w:rsidR="001B09CF">
              <w:t xml:space="preserve"> mit</w:t>
            </w:r>
            <w:r w:rsidR="0075088C">
              <w:t xml:space="preserve"> Trockenverglasung</w:t>
            </w:r>
            <w:r w:rsidRPr="00F45F51">
              <w:t xml:space="preserve">. </w:t>
            </w:r>
          </w:p>
          <w:p w:rsidR="009B1989" w:rsidRDefault="00F45F51" w:rsidP="009B1989">
            <w:pPr>
              <w:ind w:right="33"/>
              <w:jc w:val="both"/>
            </w:pPr>
            <w:r>
              <w:t>Innenliegende</w:t>
            </w:r>
            <w:r w:rsidR="00B351AC">
              <w:t xml:space="preserve"> Grund</w:t>
            </w:r>
            <w:r>
              <w:t>profil</w:t>
            </w:r>
            <w:r w:rsidR="00B351AC">
              <w:t>e</w:t>
            </w:r>
            <w:r>
              <w:t xml:space="preserve"> aus </w:t>
            </w:r>
            <w:r w:rsidR="00B351AC">
              <w:t xml:space="preserve">kaltgewalzten </w:t>
            </w:r>
            <w:r>
              <w:t>Profilstahlrohr</w:t>
            </w:r>
            <w:r w:rsidR="00B351AC">
              <w:t>en</w:t>
            </w:r>
            <w:r>
              <w:t xml:space="preserve"> mit Aufnahmenut </w:t>
            </w:r>
            <w:r w:rsidR="006F2EEC">
              <w:t>für</w:t>
            </w:r>
            <w:r>
              <w:t xml:space="preserve"> </w:t>
            </w:r>
            <w:r w:rsidR="009B1989">
              <w:t xml:space="preserve">die </w:t>
            </w:r>
            <w:r>
              <w:t xml:space="preserve">Gummidichtungen. </w:t>
            </w:r>
            <w:r w:rsidR="0096757F">
              <w:t>Innere Tragkonstruktionen in gesteckter Ausführung oder aus geschweissten Rahmen</w:t>
            </w:r>
            <w:r w:rsidR="001B09CF">
              <w:t xml:space="preserve"> gefertigt</w:t>
            </w:r>
            <w:r w:rsidR="0096757F">
              <w:t xml:space="preserve">. </w:t>
            </w:r>
            <w:r w:rsidR="009B1989" w:rsidRPr="00F45F51">
              <w:t>Glasdichtung</w:t>
            </w:r>
            <w:r w:rsidR="009B1989">
              <w:t>en</w:t>
            </w:r>
            <w:r w:rsidR="009B1989" w:rsidRPr="00F45F51">
              <w:t xml:space="preserve"> aus durchgehend</w:t>
            </w:r>
            <w:r w:rsidR="00D947BC">
              <w:t xml:space="preserve">en Gummiprofilen auf der Innen- </w:t>
            </w:r>
            <w:r w:rsidR="009B1989" w:rsidRPr="00F45F51">
              <w:t>und Aussenseite.</w:t>
            </w:r>
            <w:r w:rsidR="00D947BC">
              <w:t xml:space="preserve"> </w:t>
            </w:r>
            <w:r w:rsidRPr="00F45F51">
              <w:t xml:space="preserve">Dichtungsstösse überlappend. </w:t>
            </w:r>
            <w:r w:rsidR="009B1989" w:rsidRPr="00743AA7">
              <w:t xml:space="preserve">Glashalterung mittels aufgeschraubten </w:t>
            </w:r>
            <w:r w:rsidR="009B1989">
              <w:t>Andruckprofilen aus Edelstahl 1.4301</w:t>
            </w:r>
            <w:r w:rsidRPr="00F45F51">
              <w:t xml:space="preserve">. </w:t>
            </w:r>
            <w:r w:rsidR="009B1989" w:rsidRPr="00743AA7">
              <w:t>Alle Zubehörteile, wie Schrauben, Sprossenverbinder und Glasauflager aus Edelstahl 1.4301</w:t>
            </w:r>
            <w:r w:rsidR="009B1989">
              <w:t xml:space="preserve"> sind einzurechnen</w:t>
            </w:r>
            <w:r w:rsidR="009B1989" w:rsidRPr="00743AA7">
              <w:t>.</w:t>
            </w:r>
          </w:p>
          <w:p w:rsidR="001B09CF" w:rsidRDefault="001B09CF" w:rsidP="009B1989">
            <w:pPr>
              <w:ind w:right="33"/>
              <w:jc w:val="both"/>
            </w:pPr>
          </w:p>
          <w:p w:rsidR="001B09CF" w:rsidRDefault="001B09CF" w:rsidP="009B1989">
            <w:pPr>
              <w:ind w:right="33"/>
              <w:jc w:val="both"/>
            </w:pPr>
          </w:p>
          <w:p w:rsidR="001B09CF" w:rsidRPr="00743AA7" w:rsidRDefault="001B09CF" w:rsidP="009B1989">
            <w:pPr>
              <w:ind w:right="33"/>
              <w:jc w:val="both"/>
            </w:pPr>
          </w:p>
          <w:p w:rsidR="003221D5" w:rsidRPr="00073942" w:rsidRDefault="003221D5" w:rsidP="003221D5">
            <w:pPr>
              <w:pStyle w:val="A-VBBlock"/>
            </w:pPr>
            <w:r w:rsidRPr="00073942">
              <w:t>Nachfolgende Mindestanforderungen an die Fassade sind zwingend einzuhalten.</w:t>
            </w:r>
            <w:r>
              <w:t xml:space="preserve"> Der CE-Nachweis nach EN13830 ist zu erbringen.</w:t>
            </w:r>
          </w:p>
          <w:p w:rsidR="00CC2991" w:rsidRPr="003221D5" w:rsidRDefault="00CC2991" w:rsidP="003221D5">
            <w:pPr>
              <w:pStyle w:val="A-VBkl-Einzug"/>
            </w:pPr>
            <w:r w:rsidRPr="003221D5">
              <w:t>-</w:t>
            </w:r>
            <w:r w:rsidRPr="003221D5">
              <w:tab/>
              <w:t xml:space="preserve">U-Wert </w:t>
            </w:r>
            <w:r w:rsidR="004C340F" w:rsidRPr="003221D5">
              <w:t>Fassade (Uw) nach EN 10077: ……….. w</w:t>
            </w:r>
            <w:r w:rsidRPr="003221D5">
              <w:t>/m²K.</w:t>
            </w:r>
            <w:r w:rsidR="00EF2EDF">
              <w:t xml:space="preserve"> </w:t>
            </w:r>
            <w:r w:rsidR="005B1D31">
              <w:rPr>
                <w:rStyle w:val="A-VerdecktZchn"/>
              </w:rPr>
              <w:t>(Uw</w:t>
            </w:r>
            <w:r w:rsidR="00EF2EDF" w:rsidRPr="00EF2EDF">
              <w:rPr>
                <w:rStyle w:val="A-VerdecktZchn"/>
              </w:rPr>
              <w:t>-Wert eintragen)</w:t>
            </w:r>
          </w:p>
          <w:p w:rsidR="004C340F" w:rsidRPr="003221D5" w:rsidRDefault="004C340F" w:rsidP="003221D5">
            <w:pPr>
              <w:pStyle w:val="A-VBkl-Einzug"/>
            </w:pPr>
            <w:r w:rsidRPr="003221D5">
              <w:t>-</w:t>
            </w:r>
            <w:r w:rsidRPr="003221D5">
              <w:tab/>
              <w:t>U-Wert Rahmen (</w:t>
            </w:r>
            <w:proofErr w:type="spellStart"/>
            <w:r w:rsidRPr="003221D5">
              <w:t>Uf</w:t>
            </w:r>
            <w:proofErr w:type="spellEnd"/>
            <w:r w:rsidRPr="003221D5">
              <w:t>) nach EN 10077-1:  1,5 bis 2.4 w/m2k</w:t>
            </w:r>
          </w:p>
          <w:p w:rsidR="004C340F" w:rsidRPr="003221D5" w:rsidRDefault="00CC2991" w:rsidP="003221D5">
            <w:pPr>
              <w:pStyle w:val="A-VBkl-Einzug"/>
            </w:pPr>
            <w:r w:rsidRPr="003221D5">
              <w:t>-</w:t>
            </w:r>
            <w:r w:rsidRPr="003221D5">
              <w:tab/>
              <w:t>Luftdurchlässigkeit nach EN 12</w:t>
            </w:r>
            <w:r w:rsidR="004C340F" w:rsidRPr="003221D5">
              <w:t>153</w:t>
            </w:r>
            <w:r w:rsidRPr="003221D5">
              <w:t>:</w:t>
            </w:r>
            <w:r w:rsidR="004C340F" w:rsidRPr="003221D5">
              <w:t xml:space="preserve"> AE (&gt;600)</w:t>
            </w:r>
          </w:p>
          <w:p w:rsidR="00CC2991" w:rsidRPr="003221D5" w:rsidRDefault="00CC2991" w:rsidP="003221D5">
            <w:pPr>
              <w:pStyle w:val="A-VBkl-Einzug"/>
            </w:pPr>
            <w:r w:rsidRPr="003221D5">
              <w:t>-</w:t>
            </w:r>
            <w:r w:rsidRPr="003221D5">
              <w:tab/>
              <w:t>Schlagregendichtheit nach EN 12</w:t>
            </w:r>
            <w:r w:rsidR="0095019E">
              <w:t>155</w:t>
            </w:r>
            <w:r w:rsidRPr="003221D5">
              <w:t>:</w:t>
            </w:r>
            <w:r w:rsidR="004C340F" w:rsidRPr="003221D5">
              <w:t xml:space="preserve">  RE</w:t>
            </w:r>
            <w:r w:rsidR="0095019E">
              <w:t>1350</w:t>
            </w:r>
          </w:p>
          <w:p w:rsidR="00CC2991" w:rsidRPr="003221D5" w:rsidRDefault="00CC2991" w:rsidP="003221D5">
            <w:pPr>
              <w:pStyle w:val="A-VBkl-Einzug"/>
            </w:pPr>
            <w:r w:rsidRPr="003221D5">
              <w:t>-</w:t>
            </w:r>
            <w:r w:rsidRPr="003221D5">
              <w:tab/>
              <w:t>Widerstandsfähigkeit gegen Windlast nach</w:t>
            </w:r>
            <w:r w:rsidR="00CD2494" w:rsidRPr="003221D5">
              <w:t xml:space="preserve"> EN </w:t>
            </w:r>
            <w:r w:rsidR="00942134" w:rsidRPr="003221D5">
              <w:t>12179</w:t>
            </w:r>
            <w:r w:rsidR="00CD2494" w:rsidRPr="003221D5">
              <w:t xml:space="preserve">: </w:t>
            </w:r>
            <w:r w:rsidR="00942134" w:rsidRPr="003221D5">
              <w:t xml:space="preserve"> bis 3.0 kN/m</w:t>
            </w:r>
          </w:p>
          <w:p w:rsidR="004C340F" w:rsidRPr="003221D5" w:rsidRDefault="004C340F" w:rsidP="003221D5">
            <w:pPr>
              <w:pStyle w:val="A-VBkl-Einzug"/>
            </w:pPr>
            <w:r w:rsidRPr="003221D5">
              <w:t>-</w:t>
            </w:r>
            <w:r w:rsidRPr="003221D5">
              <w:tab/>
              <w:t xml:space="preserve">Stossfestigkeit nach </w:t>
            </w:r>
            <w:r w:rsidR="003221D5">
              <w:t>EN 14019:  Klasse I5 / E5</w:t>
            </w:r>
          </w:p>
          <w:p w:rsidR="00CC2991" w:rsidRPr="00A37D70" w:rsidRDefault="00CC2991" w:rsidP="00CD2494">
            <w:pPr>
              <w:pStyle w:val="A-VBkl-Einzug"/>
            </w:pPr>
          </w:p>
        </w:tc>
      </w:tr>
      <w:tr w:rsidR="00CC2991" w:rsidTr="00144019">
        <w:trPr>
          <w:cantSplit/>
        </w:trPr>
        <w:tc>
          <w:tcPr>
            <w:tcW w:w="2552" w:type="dxa"/>
            <w:tcMar>
              <w:top w:w="170" w:type="dxa"/>
              <w:bottom w:w="170" w:type="dxa"/>
            </w:tcMar>
          </w:tcPr>
          <w:p w:rsidR="00B351AC" w:rsidRDefault="00CC2991" w:rsidP="00CD2494">
            <w:pPr>
              <w:pStyle w:val="A-VBBlock"/>
            </w:pPr>
            <w:r>
              <w:lastRenderedPageBreak/>
              <w:t xml:space="preserve">Profilsystem </w:t>
            </w:r>
          </w:p>
          <w:p w:rsidR="00CD2494" w:rsidRDefault="00B351AC" w:rsidP="00CD2494">
            <w:pPr>
              <w:pStyle w:val="A-VBBlock"/>
            </w:pPr>
            <w:r>
              <w:rPr>
                <w:b/>
              </w:rPr>
              <w:t xml:space="preserve">Thermfix Vario </w:t>
            </w:r>
            <w:r w:rsidRPr="00B351AC">
              <w:rPr>
                <w:b/>
                <w:color w:val="00B050"/>
              </w:rPr>
              <w:t>HI</w:t>
            </w:r>
          </w:p>
          <w:p w:rsidR="00CC2991" w:rsidRPr="00741691" w:rsidRDefault="00CC2991" w:rsidP="00252F37">
            <w:pPr>
              <w:pStyle w:val="A-Verdeckt"/>
              <w:rPr>
                <w:szCs w:val="18"/>
              </w:rPr>
            </w:pPr>
            <w:r w:rsidRPr="00741691">
              <w:rPr>
                <w:szCs w:val="18"/>
              </w:rPr>
              <w:t>(</w:t>
            </w:r>
            <w:r w:rsidR="00B351AC" w:rsidRPr="00741691">
              <w:rPr>
                <w:szCs w:val="18"/>
              </w:rPr>
              <w:t>erhöhte Wärmedämmung</w:t>
            </w:r>
            <w:r w:rsidRPr="00741691">
              <w:rPr>
                <w:szCs w:val="18"/>
              </w:rPr>
              <w:t>)</w:t>
            </w:r>
          </w:p>
          <w:p w:rsidR="00F83A9A" w:rsidRDefault="00F83A9A" w:rsidP="00B351AC">
            <w:pPr>
              <w:pStyle w:val="A-VBBlock"/>
            </w:pPr>
          </w:p>
          <w:p w:rsidR="00F83A9A" w:rsidRDefault="00D47844" w:rsidP="00B351AC">
            <w:pPr>
              <w:pStyle w:val="A-VBBlock"/>
            </w:pPr>
            <w:r>
              <w:rPr>
                <w:noProof/>
                <w:lang w:eastAsia="de-CH"/>
              </w:rPr>
              <w:drawing>
                <wp:inline distT="0" distB="0" distL="0" distR="0" wp14:anchorId="604878BB" wp14:editId="574C84A9">
                  <wp:extent cx="954741" cy="13174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683" cy="1318720"/>
                          </a:xfrm>
                          <a:prstGeom prst="rect">
                            <a:avLst/>
                          </a:prstGeom>
                          <a:noFill/>
                          <a:ln>
                            <a:noFill/>
                          </a:ln>
                        </pic:spPr>
                      </pic:pic>
                    </a:graphicData>
                  </a:graphic>
                </wp:inline>
              </w:drawing>
            </w:r>
          </w:p>
          <w:p w:rsidR="001B09CF" w:rsidRDefault="001B09CF" w:rsidP="00B351AC">
            <w:pPr>
              <w:pStyle w:val="A-VBBlock"/>
            </w:pPr>
          </w:p>
          <w:p w:rsidR="001B09CF" w:rsidRDefault="001B09CF" w:rsidP="001B09CF">
            <w:pPr>
              <w:pStyle w:val="A-VBBlock"/>
            </w:pPr>
          </w:p>
          <w:p w:rsidR="001B09CF" w:rsidRDefault="001B09CF" w:rsidP="001B09CF">
            <w:pPr>
              <w:pStyle w:val="A-VBBlock"/>
            </w:pPr>
          </w:p>
          <w:p w:rsidR="001B09CF" w:rsidRDefault="001B09CF" w:rsidP="001B09CF">
            <w:pPr>
              <w:pStyle w:val="A-VBBlock"/>
            </w:pPr>
            <w:r>
              <w:t>Bauphysikalische Anforderungen</w:t>
            </w:r>
          </w:p>
          <w:p w:rsidR="00F83A9A" w:rsidRPr="004C5331" w:rsidRDefault="00F83A9A" w:rsidP="00B351AC">
            <w:pPr>
              <w:pStyle w:val="A-VBBlock"/>
            </w:pPr>
          </w:p>
        </w:tc>
        <w:tc>
          <w:tcPr>
            <w:tcW w:w="7371" w:type="dxa"/>
            <w:tcMar>
              <w:top w:w="170" w:type="dxa"/>
              <w:bottom w:w="170" w:type="dxa"/>
            </w:tcMar>
          </w:tcPr>
          <w:p w:rsidR="00743AA7" w:rsidRDefault="00743AA7" w:rsidP="00743AA7">
            <w:pPr>
              <w:ind w:right="33"/>
              <w:jc w:val="both"/>
              <w:rPr>
                <w:b/>
                <w:color w:val="00B050"/>
              </w:rPr>
            </w:pPr>
            <w:r w:rsidRPr="00743AA7">
              <w:t xml:space="preserve">Profilsystem Forster </w:t>
            </w:r>
            <w:r w:rsidRPr="00743AA7">
              <w:rPr>
                <w:b/>
              </w:rPr>
              <w:t>Thermfix Vario</w:t>
            </w:r>
            <w:r>
              <w:rPr>
                <w:b/>
              </w:rPr>
              <w:t xml:space="preserve"> </w:t>
            </w:r>
            <w:r w:rsidRPr="00B351AC">
              <w:rPr>
                <w:b/>
                <w:color w:val="00B050"/>
              </w:rPr>
              <w:t>HI</w:t>
            </w:r>
          </w:p>
          <w:p w:rsidR="002A695F" w:rsidRDefault="002A695F" w:rsidP="002A695F">
            <w:pPr>
              <w:pStyle w:val="A-VBBlock"/>
              <w:rPr>
                <w:b/>
              </w:rPr>
            </w:pPr>
          </w:p>
          <w:p w:rsidR="002A695F" w:rsidRDefault="002A695F" w:rsidP="002A695F">
            <w:pPr>
              <w:tabs>
                <w:tab w:val="left" w:pos="3861"/>
              </w:tabs>
              <w:ind w:right="33"/>
              <w:jc w:val="both"/>
            </w:pPr>
            <w:r w:rsidRPr="00743AA7">
              <w:t>System-Ansichtsbreite</w:t>
            </w:r>
            <w:r>
              <w:t xml:space="preserve"> aussen:  ……….. mm. </w:t>
            </w:r>
            <w:r w:rsidRPr="00252F37">
              <w:rPr>
                <w:rStyle w:val="A-VerdecktZchn"/>
              </w:rPr>
              <w:t>(45 mm oder  60 mm)</w:t>
            </w:r>
          </w:p>
          <w:p w:rsidR="003221D5" w:rsidRPr="00743AA7" w:rsidRDefault="003221D5" w:rsidP="003221D5">
            <w:pPr>
              <w:tabs>
                <w:tab w:val="left" w:pos="3861"/>
              </w:tabs>
              <w:ind w:right="33"/>
              <w:jc w:val="both"/>
            </w:pPr>
          </w:p>
          <w:p w:rsidR="009B1989" w:rsidRDefault="00743AA7" w:rsidP="00743AA7">
            <w:pPr>
              <w:ind w:right="33"/>
              <w:jc w:val="both"/>
            </w:pPr>
            <w:r w:rsidRPr="00743AA7">
              <w:t xml:space="preserve">Pfosten-Riegelkonstruktion, thermisch getrennt. Trockenverglasung. </w:t>
            </w:r>
          </w:p>
          <w:p w:rsidR="009B1989" w:rsidRDefault="009B1989" w:rsidP="00743AA7">
            <w:pPr>
              <w:ind w:right="33"/>
              <w:jc w:val="both"/>
            </w:pPr>
            <w:r>
              <w:t>Innen</w:t>
            </w:r>
            <w:r w:rsidR="00743AA7" w:rsidRPr="00743AA7">
              <w:t>liegende Grundprofile aus kaltgewalzten Profilstahlrohren mit A</w:t>
            </w:r>
            <w:r>
              <w:t xml:space="preserve">ufnahmenut für Gummidichtungen. Innere Tragkonstruktionen in gesteckter Ausführung oder aus geschweissten Rahmen. </w:t>
            </w:r>
          </w:p>
          <w:p w:rsidR="00743AA7" w:rsidRPr="00743AA7" w:rsidRDefault="00743AA7" w:rsidP="00743AA7">
            <w:pPr>
              <w:ind w:right="33"/>
              <w:jc w:val="both"/>
            </w:pPr>
            <w:r w:rsidRPr="00743AA7">
              <w:t xml:space="preserve">Glasdichtungen aus durchgehenden Gummiprofilen auf der Innen- und Aussenseite. Dichtungsstösse überlappend. </w:t>
            </w:r>
            <w:r w:rsidR="0096757F">
              <w:t xml:space="preserve">Glasfalz mit Falzraumisolator ausisoliert. </w:t>
            </w:r>
            <w:r w:rsidRPr="00743AA7">
              <w:t xml:space="preserve">Glashalterung mittels aufgeschraubten </w:t>
            </w:r>
            <w:r w:rsidR="009B1989">
              <w:t xml:space="preserve">Andruckprofilen aus </w:t>
            </w:r>
            <w:r>
              <w:t>Aluminium</w:t>
            </w:r>
            <w:r w:rsidRPr="00743AA7">
              <w:t>.</w:t>
            </w:r>
            <w:r>
              <w:t xml:space="preserve"> </w:t>
            </w:r>
            <w:r w:rsidRPr="00743AA7">
              <w:t>Alle Zubehörteile, wie Schrauben, Sprossenverbinder und Glasauflager aus Edelstahl 1.4301</w:t>
            </w:r>
            <w:r w:rsidR="009B1989">
              <w:t xml:space="preserve"> sind einzurechnen</w:t>
            </w:r>
            <w:r w:rsidRPr="00743AA7">
              <w:t>.</w:t>
            </w:r>
          </w:p>
          <w:p w:rsidR="001B09CF" w:rsidRDefault="001B09CF" w:rsidP="003221D5">
            <w:pPr>
              <w:pStyle w:val="A-VBBlock"/>
            </w:pPr>
          </w:p>
          <w:p w:rsidR="001B09CF" w:rsidRDefault="001B09CF" w:rsidP="003221D5">
            <w:pPr>
              <w:pStyle w:val="A-VBBlock"/>
            </w:pPr>
          </w:p>
          <w:p w:rsidR="003221D5" w:rsidRPr="00073942" w:rsidRDefault="003221D5" w:rsidP="003221D5">
            <w:pPr>
              <w:pStyle w:val="A-VBBlock"/>
            </w:pPr>
            <w:r w:rsidRPr="00073942">
              <w:t>Nachfolgende Mindestanforderungen an die Fassade sind zwingend einzuhalten.</w:t>
            </w:r>
            <w:r>
              <w:t xml:space="preserve"> Der CE-Nachweis nach EN13830 ist zu erbringen.</w:t>
            </w:r>
          </w:p>
          <w:p w:rsidR="003221D5" w:rsidRPr="003221D5" w:rsidRDefault="009C21B3" w:rsidP="003221D5">
            <w:pPr>
              <w:pStyle w:val="A-VBkl-Einzug"/>
            </w:pPr>
            <w:r>
              <w:t>-</w:t>
            </w:r>
            <w:r>
              <w:tab/>
            </w:r>
            <w:r w:rsidR="003221D5" w:rsidRPr="003221D5">
              <w:t>U-Wert Fassade (Uw) nach EN 10077: ……….. w/m²K.</w:t>
            </w:r>
            <w:r w:rsidR="005B1D31">
              <w:t xml:space="preserve"> </w:t>
            </w:r>
            <w:r w:rsidR="005B1D31">
              <w:rPr>
                <w:rStyle w:val="A-VerdecktZchn"/>
              </w:rPr>
              <w:t>(Uw</w:t>
            </w:r>
            <w:r w:rsidR="005B1D31" w:rsidRPr="00EF2EDF">
              <w:rPr>
                <w:rStyle w:val="A-VerdecktZchn"/>
              </w:rPr>
              <w:t>-Wert eintragen)</w:t>
            </w:r>
          </w:p>
          <w:p w:rsidR="003221D5" w:rsidRPr="003221D5" w:rsidRDefault="003221D5" w:rsidP="003221D5">
            <w:pPr>
              <w:pStyle w:val="A-VBkl-Einzug"/>
            </w:pPr>
            <w:r w:rsidRPr="003221D5">
              <w:t>-</w:t>
            </w:r>
            <w:r w:rsidRPr="003221D5">
              <w:tab/>
              <w:t>U-Wert Rahmen (</w:t>
            </w:r>
            <w:proofErr w:type="spellStart"/>
            <w:r w:rsidRPr="003221D5">
              <w:t>Uf</w:t>
            </w:r>
            <w:proofErr w:type="spellEnd"/>
            <w:r w:rsidRPr="003221D5">
              <w:t xml:space="preserve">) nach EN 10077-1:  </w:t>
            </w:r>
            <w:r>
              <w:t>&gt;0.49</w:t>
            </w:r>
            <w:r w:rsidRPr="003221D5">
              <w:t xml:space="preserve"> w/m2k</w:t>
            </w:r>
          </w:p>
          <w:p w:rsidR="003221D5" w:rsidRPr="003221D5" w:rsidRDefault="003221D5" w:rsidP="003221D5">
            <w:pPr>
              <w:pStyle w:val="A-VBkl-Einzug"/>
            </w:pPr>
            <w:r w:rsidRPr="003221D5">
              <w:t>-</w:t>
            </w:r>
            <w:r w:rsidRPr="003221D5">
              <w:tab/>
              <w:t xml:space="preserve">Luftdurchlässigkeit nach EN 12153: </w:t>
            </w:r>
            <w:r w:rsidR="001A74D4">
              <w:t xml:space="preserve"> </w:t>
            </w:r>
            <w:r w:rsidRPr="003221D5">
              <w:t>AE (&gt;600)</w:t>
            </w:r>
          </w:p>
          <w:p w:rsidR="003221D5" w:rsidRPr="003221D5" w:rsidRDefault="003221D5" w:rsidP="003221D5">
            <w:pPr>
              <w:pStyle w:val="A-VBkl-Einzug"/>
            </w:pPr>
            <w:r w:rsidRPr="003221D5">
              <w:t>-</w:t>
            </w:r>
            <w:r w:rsidRPr="003221D5">
              <w:tab/>
              <w:t>Schlagregendichtheit nach EN 12208:  RE1</w:t>
            </w:r>
            <w:r w:rsidR="009B1989">
              <w:t>35</w:t>
            </w:r>
            <w:r w:rsidRPr="003221D5">
              <w:t>0</w:t>
            </w:r>
          </w:p>
          <w:p w:rsidR="003221D5" w:rsidRPr="003221D5" w:rsidRDefault="003221D5" w:rsidP="003221D5">
            <w:pPr>
              <w:pStyle w:val="A-VBkl-Einzug"/>
            </w:pPr>
            <w:r w:rsidRPr="003221D5">
              <w:t>-</w:t>
            </w:r>
            <w:r w:rsidRPr="003221D5">
              <w:tab/>
              <w:t>Widerstandsfähigkeit gegen Windlast nach EN 12179:  bis 3.0 kN/m</w:t>
            </w:r>
          </w:p>
          <w:p w:rsidR="003221D5" w:rsidRPr="003221D5" w:rsidRDefault="003221D5" w:rsidP="003221D5">
            <w:pPr>
              <w:pStyle w:val="A-VBkl-Einzug"/>
            </w:pPr>
            <w:r w:rsidRPr="003221D5">
              <w:t>-</w:t>
            </w:r>
            <w:r w:rsidRPr="003221D5">
              <w:tab/>
              <w:t xml:space="preserve">Stossfestigkeit nach </w:t>
            </w:r>
            <w:r>
              <w:t>EN 14019:  Klasse I5 / E5</w:t>
            </w:r>
          </w:p>
          <w:p w:rsidR="00CC2991" w:rsidRPr="00A37D70" w:rsidRDefault="00CC2991" w:rsidP="00D47844">
            <w:pPr>
              <w:pStyle w:val="A-VBkl-Einzug"/>
            </w:pPr>
          </w:p>
        </w:tc>
      </w:tr>
      <w:tr w:rsidR="00120189" w:rsidTr="0096757F">
        <w:trPr>
          <w:cantSplit/>
        </w:trPr>
        <w:tc>
          <w:tcPr>
            <w:tcW w:w="2552" w:type="dxa"/>
            <w:tcMar>
              <w:top w:w="170" w:type="dxa"/>
              <w:bottom w:w="170" w:type="dxa"/>
            </w:tcMar>
          </w:tcPr>
          <w:p w:rsidR="00120189" w:rsidRDefault="00A24B50" w:rsidP="00192677">
            <w:r>
              <w:t>Statische Nachweise</w:t>
            </w:r>
            <w:r w:rsidR="00192677">
              <w:t xml:space="preserve"> </w:t>
            </w:r>
            <w:r>
              <w:t>(</w:t>
            </w:r>
            <w:r w:rsidR="00120189">
              <w:t>Dimensionierung</w:t>
            </w:r>
            <w:r>
              <w:t>)</w:t>
            </w:r>
          </w:p>
        </w:tc>
        <w:tc>
          <w:tcPr>
            <w:tcW w:w="7371" w:type="dxa"/>
            <w:tcMar>
              <w:top w:w="170" w:type="dxa"/>
              <w:bottom w:w="170" w:type="dxa"/>
            </w:tcMar>
          </w:tcPr>
          <w:p w:rsidR="00192677" w:rsidRDefault="00192677" w:rsidP="00192677">
            <w:pPr>
              <w:pStyle w:val="A-VBBlock"/>
            </w:pPr>
            <w:r>
              <w:t>Die Dimensionierung der Auflager und die kraftschlüssigen Befestigungspunkte mit den geeigneten Materialien haben den Verkehrs- und Eigenlasten zu entsprechen.</w:t>
            </w:r>
          </w:p>
          <w:p w:rsidR="003221D5" w:rsidRDefault="003221D5" w:rsidP="003221D5">
            <w:pPr>
              <w:pStyle w:val="A-VBBlock"/>
            </w:pPr>
            <w:r>
              <w:t xml:space="preserve">Die </w:t>
            </w:r>
            <w:r w:rsidR="00192677">
              <w:t xml:space="preserve">in dieser Ausschreibung vorgegebenen </w:t>
            </w:r>
            <w:r>
              <w:t>Profilquerschnitte sind durch den Unternehmer in statischer Hinsicht zu überprüfen. Vor der Ausführung ist der statische Nachweis zu erbringen.</w:t>
            </w:r>
          </w:p>
          <w:p w:rsidR="003221D5" w:rsidRDefault="003221D5" w:rsidP="003221D5">
            <w:pPr>
              <w:pStyle w:val="A-VBBlock"/>
            </w:pPr>
          </w:p>
          <w:p w:rsidR="00192677" w:rsidRDefault="00192677" w:rsidP="003221D5">
            <w:pPr>
              <w:pStyle w:val="A-VBBlock"/>
            </w:pPr>
            <w:r>
              <w:t>Profil-Querschnitte:</w:t>
            </w:r>
          </w:p>
          <w:p w:rsidR="003221D5" w:rsidRPr="00743AA7" w:rsidRDefault="003221D5" w:rsidP="003221D5">
            <w:pPr>
              <w:tabs>
                <w:tab w:val="left" w:pos="3861"/>
              </w:tabs>
              <w:ind w:right="33"/>
              <w:jc w:val="both"/>
            </w:pPr>
            <w:r w:rsidRPr="00743AA7">
              <w:t>Bautiefe innere vertikale Postenprofile:</w:t>
            </w:r>
            <w:r w:rsidRPr="00743AA7">
              <w:tab/>
              <w:t>....... mm</w:t>
            </w:r>
          </w:p>
          <w:p w:rsidR="003221D5" w:rsidRPr="00743AA7" w:rsidRDefault="003221D5" w:rsidP="003221D5">
            <w:pPr>
              <w:tabs>
                <w:tab w:val="left" w:pos="3861"/>
              </w:tabs>
              <w:ind w:right="33"/>
              <w:jc w:val="both"/>
            </w:pPr>
            <w:r w:rsidRPr="00743AA7">
              <w:t>Bautiefe innere horizontale Riegelprofile:</w:t>
            </w:r>
            <w:r w:rsidRPr="00743AA7">
              <w:tab/>
              <w:t>....... mm</w:t>
            </w:r>
          </w:p>
          <w:p w:rsidR="003221D5" w:rsidRPr="00743AA7" w:rsidRDefault="003221D5" w:rsidP="003221D5">
            <w:pPr>
              <w:tabs>
                <w:tab w:val="left" w:pos="3861"/>
              </w:tabs>
              <w:ind w:right="33"/>
              <w:jc w:val="both"/>
            </w:pPr>
            <w:r w:rsidRPr="00743AA7">
              <w:t>Äussere Deckleisten vertikal:</w:t>
            </w:r>
            <w:r w:rsidRPr="00743AA7">
              <w:tab/>
              <w:t>....... mm</w:t>
            </w:r>
          </w:p>
          <w:p w:rsidR="00192677" w:rsidRDefault="003221D5" w:rsidP="003221D5">
            <w:pPr>
              <w:tabs>
                <w:tab w:val="left" w:pos="3861"/>
              </w:tabs>
              <w:ind w:right="33"/>
              <w:jc w:val="both"/>
            </w:pPr>
            <w:r w:rsidRPr="00743AA7">
              <w:t>Äussere Deckleisten horizontal:</w:t>
            </w:r>
            <w:r w:rsidRPr="00743AA7">
              <w:tab/>
              <w:t>....... mm</w:t>
            </w:r>
          </w:p>
          <w:p w:rsidR="00120189" w:rsidRDefault="00120189" w:rsidP="00192677">
            <w:pPr>
              <w:pStyle w:val="A-VBBlock"/>
            </w:pPr>
          </w:p>
        </w:tc>
      </w:tr>
      <w:tr w:rsidR="00980A97" w:rsidTr="0096757F">
        <w:trPr>
          <w:cantSplit/>
        </w:trPr>
        <w:tc>
          <w:tcPr>
            <w:tcW w:w="2552" w:type="dxa"/>
            <w:tcMar>
              <w:top w:w="170" w:type="dxa"/>
              <w:bottom w:w="170" w:type="dxa"/>
            </w:tcMar>
          </w:tcPr>
          <w:p w:rsidR="00980A97" w:rsidRDefault="00980A97" w:rsidP="0096757F">
            <w:pPr>
              <w:pStyle w:val="A-VBBlock"/>
            </w:pPr>
            <w:r>
              <w:t>Materialisierung</w:t>
            </w:r>
          </w:p>
        </w:tc>
        <w:tc>
          <w:tcPr>
            <w:tcW w:w="7371" w:type="dxa"/>
            <w:tcMar>
              <w:top w:w="170" w:type="dxa"/>
              <w:bottom w:w="170" w:type="dxa"/>
            </w:tcMar>
          </w:tcPr>
          <w:p w:rsidR="00980A97" w:rsidRPr="007150B2" w:rsidRDefault="009D7840" w:rsidP="00A24B50">
            <w:pPr>
              <w:pStyle w:val="A-VBkl-Einzug"/>
            </w:pPr>
            <w:sdt>
              <w:sdtPr>
                <w:id w:val="-1562086766"/>
                <w14:checkbox>
                  <w14:checked w14:val="0"/>
                  <w14:checkedState w14:val="2612" w14:font="MS Gothic"/>
                  <w14:uncheckedState w14:val="2610" w14:font="MS Gothic"/>
                </w14:checkbox>
              </w:sdtPr>
              <w:sdtEndPr/>
              <w:sdtContent>
                <w:r w:rsidR="00980A97">
                  <w:rPr>
                    <w:rFonts w:ascii="MS Gothic" w:eastAsia="MS Gothic" w:hAnsi="MS Gothic" w:hint="eastAsia"/>
                  </w:rPr>
                  <w:t>☐</w:t>
                </w:r>
              </w:sdtContent>
            </w:sdt>
            <w:r w:rsidR="00980A97" w:rsidRPr="007150B2">
              <w:tab/>
            </w:r>
            <w:r w:rsidR="00743AA7">
              <w:t>Innere</w:t>
            </w:r>
            <w:r w:rsidR="00980A97">
              <w:t xml:space="preserve"> Profilrohr</w:t>
            </w:r>
            <w:r w:rsidR="00743AA7">
              <w:t>e</w:t>
            </w:r>
            <w:r w:rsidR="00980A97" w:rsidRPr="007150B2">
              <w:t xml:space="preserve"> aus Stahl, pulverlackiert.</w:t>
            </w:r>
          </w:p>
          <w:p w:rsidR="00980A97" w:rsidRPr="007150B2" w:rsidRDefault="009D7840" w:rsidP="0096757F">
            <w:pPr>
              <w:pStyle w:val="A-VBkl-Einzug"/>
            </w:pPr>
            <w:sdt>
              <w:sdtPr>
                <w:id w:val="1813602766"/>
                <w14:checkbox>
                  <w14:checked w14:val="0"/>
                  <w14:checkedState w14:val="2612" w14:font="MS Gothic"/>
                  <w14:uncheckedState w14:val="2610" w14:font="MS Gothic"/>
                </w14:checkbox>
              </w:sdtPr>
              <w:sdtEndPr/>
              <w:sdtContent>
                <w:r w:rsidR="00980A97" w:rsidRPr="007150B2">
                  <w:rPr>
                    <w:rFonts w:eastAsia="MS Gothic" w:hint="eastAsia"/>
                  </w:rPr>
                  <w:t>☐</w:t>
                </w:r>
              </w:sdtContent>
            </w:sdt>
            <w:r w:rsidR="00980A97" w:rsidRPr="007150B2">
              <w:tab/>
            </w:r>
            <w:r w:rsidR="00743AA7">
              <w:t>Innere Profilrohre</w:t>
            </w:r>
            <w:r w:rsidR="00743AA7" w:rsidRPr="007150B2">
              <w:t xml:space="preserve"> </w:t>
            </w:r>
            <w:r w:rsidR="00980A97" w:rsidRPr="007150B2">
              <w:t>aus Edelstahl CrNi 1.4301, geschliffen.</w:t>
            </w:r>
          </w:p>
          <w:p w:rsidR="00980A97" w:rsidRDefault="00980A97" w:rsidP="0096757F">
            <w:pPr>
              <w:pStyle w:val="A-VBkl-Einzug"/>
            </w:pPr>
          </w:p>
          <w:p w:rsidR="00980A97" w:rsidRPr="007150B2" w:rsidRDefault="009D7840" w:rsidP="0096757F">
            <w:pPr>
              <w:pStyle w:val="A-VBkl-Einzug"/>
            </w:pPr>
            <w:sdt>
              <w:sdtPr>
                <w:id w:val="-849175515"/>
                <w14:checkbox>
                  <w14:checked w14:val="0"/>
                  <w14:checkedState w14:val="2612" w14:font="MS Gothic"/>
                  <w14:uncheckedState w14:val="2610" w14:font="MS Gothic"/>
                </w14:checkbox>
              </w:sdtPr>
              <w:sdtEndPr/>
              <w:sdtContent>
                <w:r w:rsidR="00980A97">
                  <w:rPr>
                    <w:rFonts w:ascii="MS Gothic" w:eastAsia="MS Gothic" w:hAnsi="MS Gothic" w:hint="eastAsia"/>
                  </w:rPr>
                  <w:t>☐</w:t>
                </w:r>
              </w:sdtContent>
            </w:sdt>
            <w:r w:rsidR="00980A97" w:rsidRPr="007150B2">
              <w:tab/>
            </w:r>
            <w:r w:rsidR="00980A97">
              <w:t>Äussere Deckleisten</w:t>
            </w:r>
            <w:r w:rsidR="00980A97" w:rsidRPr="007150B2">
              <w:t xml:space="preserve"> aus </w:t>
            </w:r>
            <w:r w:rsidR="00980A97">
              <w:t>Aluminium</w:t>
            </w:r>
            <w:r w:rsidR="00980A97" w:rsidRPr="007150B2">
              <w:t>, pulverlackiert.</w:t>
            </w:r>
          </w:p>
          <w:p w:rsidR="00980A97" w:rsidRDefault="009D7840" w:rsidP="0096757F">
            <w:pPr>
              <w:pStyle w:val="A-VBkl-Einzug"/>
            </w:pPr>
            <w:sdt>
              <w:sdtPr>
                <w:id w:val="-1984296021"/>
                <w14:checkbox>
                  <w14:checked w14:val="0"/>
                  <w14:checkedState w14:val="2612" w14:font="MS Gothic"/>
                  <w14:uncheckedState w14:val="2610" w14:font="MS Gothic"/>
                </w14:checkbox>
              </w:sdtPr>
              <w:sdtEndPr/>
              <w:sdtContent>
                <w:r w:rsidR="00980A97" w:rsidRPr="007150B2">
                  <w:rPr>
                    <w:rFonts w:eastAsia="MS Gothic" w:hint="eastAsia"/>
                  </w:rPr>
                  <w:t>☐</w:t>
                </w:r>
              </w:sdtContent>
            </w:sdt>
            <w:r w:rsidR="00980A97" w:rsidRPr="007150B2">
              <w:tab/>
            </w:r>
            <w:r w:rsidR="00980A97">
              <w:t>Äussere Deckleisten</w:t>
            </w:r>
            <w:r w:rsidR="00980A97" w:rsidRPr="007150B2">
              <w:t xml:space="preserve"> aus Edelstahl CrNi 1.4301, geschliffen.</w:t>
            </w:r>
          </w:p>
          <w:p w:rsidR="00980A97" w:rsidRDefault="00980A97" w:rsidP="0096757F">
            <w:pPr>
              <w:pStyle w:val="A-VBBlock"/>
            </w:pPr>
          </w:p>
        </w:tc>
      </w:tr>
      <w:tr w:rsidR="00192677" w:rsidTr="007453B4">
        <w:trPr>
          <w:cantSplit/>
        </w:trPr>
        <w:tc>
          <w:tcPr>
            <w:tcW w:w="2552" w:type="dxa"/>
            <w:tcMar>
              <w:top w:w="170" w:type="dxa"/>
              <w:bottom w:w="170" w:type="dxa"/>
            </w:tcMar>
          </w:tcPr>
          <w:p w:rsidR="00192677" w:rsidRPr="004C5331" w:rsidRDefault="00192677" w:rsidP="007453B4">
            <w:pPr>
              <w:pStyle w:val="A-VBBlock"/>
            </w:pPr>
            <w:r w:rsidRPr="00FD5D5D">
              <w:lastRenderedPageBreak/>
              <w:t>Konstruktive Rahmenbedingungen</w:t>
            </w:r>
          </w:p>
        </w:tc>
        <w:tc>
          <w:tcPr>
            <w:tcW w:w="7371" w:type="dxa"/>
            <w:tcMar>
              <w:top w:w="170" w:type="dxa"/>
              <w:bottom w:w="170" w:type="dxa"/>
            </w:tcMar>
          </w:tcPr>
          <w:p w:rsidR="00192677" w:rsidRDefault="00192677" w:rsidP="00192677">
            <w:pPr>
              <w:pStyle w:val="StandardBlock"/>
            </w:pPr>
            <w:r w:rsidRPr="00FD5D5D">
              <w:t>Die Fabrikation hat nach den Richtlinien des Systemhersteller</w:t>
            </w:r>
            <w:r>
              <w:t>s</w:t>
            </w:r>
            <w:r w:rsidRPr="00FD5D5D">
              <w:t xml:space="preserve"> zu erfolgen.</w:t>
            </w:r>
            <w:r>
              <w:t xml:space="preserve"> </w:t>
            </w:r>
            <w:r w:rsidRPr="00FD5D5D">
              <w:t>Bei geschweissten Konstruktionen sind die Montagestösse</w:t>
            </w:r>
            <w:r>
              <w:t xml:space="preserve"> mit dem Architekt abzusprechen</w:t>
            </w:r>
            <w:r w:rsidRPr="00FD5D5D">
              <w:t>.</w:t>
            </w:r>
          </w:p>
          <w:p w:rsidR="00192677" w:rsidRPr="00FD5D5D" w:rsidRDefault="00192677" w:rsidP="00192677">
            <w:pPr>
              <w:pStyle w:val="StandardBlock"/>
            </w:pPr>
          </w:p>
          <w:p w:rsidR="00192677" w:rsidRPr="00FD5D5D" w:rsidRDefault="00192677" w:rsidP="00192677">
            <w:pPr>
              <w:pStyle w:val="StandardBlock"/>
            </w:pPr>
            <w:r w:rsidRPr="00FD5D5D">
              <w:t>Folgende konstruktive Bedingungen sind einzuhalten:</w:t>
            </w:r>
          </w:p>
          <w:p w:rsidR="00192677" w:rsidRPr="00FD5D5D" w:rsidRDefault="00192677" w:rsidP="00192677">
            <w:pPr>
              <w:pStyle w:val="StandardEinzugKlein"/>
            </w:pPr>
            <w:r w:rsidRPr="00FD5D5D">
              <w:t>-</w:t>
            </w:r>
            <w:r w:rsidRPr="00FD5D5D">
              <w:tab/>
              <w:t>Dampfdichtigkeit von innen nach aussen innerhalb der Konstruktion.</w:t>
            </w:r>
          </w:p>
          <w:p w:rsidR="00192677" w:rsidRPr="00FD5D5D" w:rsidRDefault="00192677" w:rsidP="00192677">
            <w:pPr>
              <w:pStyle w:val="StandardEinzugKlein"/>
            </w:pPr>
            <w:r w:rsidRPr="00FD5D5D">
              <w:t>-</w:t>
            </w:r>
            <w:r w:rsidRPr="00FD5D5D">
              <w:tab/>
              <w:t>Gewährleistung der Dilatationsmöglichkeit mit entsprechenden Vorkehrungen gegen Spannungsgeräusche.</w:t>
            </w:r>
          </w:p>
          <w:p w:rsidR="00192677" w:rsidRPr="00FD5D5D" w:rsidRDefault="00192677" w:rsidP="00192677">
            <w:pPr>
              <w:pStyle w:val="StandardEinzugKlein"/>
            </w:pPr>
            <w:r w:rsidRPr="00FD5D5D">
              <w:t>-</w:t>
            </w:r>
            <w:r w:rsidRPr="00FD5D5D">
              <w:tab/>
              <w:t>Gewährleistung der Falzraumentlastung sowie der ungehinderten Kondenswasserabführung im Sockelbereich, inkl. der dazu erforderlichen Wasserabführungsfolien und Abdichtungen innerhalb der Konstruktion.</w:t>
            </w:r>
          </w:p>
          <w:p w:rsidR="00192677" w:rsidRPr="007D1879" w:rsidRDefault="00192677" w:rsidP="007453B4">
            <w:pPr>
              <w:pStyle w:val="A-VBBlock"/>
            </w:pPr>
          </w:p>
        </w:tc>
      </w:tr>
      <w:tr w:rsidR="00A24B50" w:rsidTr="0042250D">
        <w:trPr>
          <w:cantSplit/>
        </w:trPr>
        <w:tc>
          <w:tcPr>
            <w:tcW w:w="2552" w:type="dxa"/>
            <w:tcMar>
              <w:top w:w="170" w:type="dxa"/>
              <w:bottom w:w="170" w:type="dxa"/>
            </w:tcMar>
          </w:tcPr>
          <w:p w:rsidR="00A24B50" w:rsidRPr="004C5331" w:rsidRDefault="00A24B50" w:rsidP="0042250D">
            <w:pPr>
              <w:pStyle w:val="A-VBBlock"/>
            </w:pPr>
            <w:r w:rsidRPr="004C5331">
              <w:t>Behandlung</w:t>
            </w:r>
          </w:p>
          <w:p w:rsidR="00A24B50" w:rsidRPr="00B51742" w:rsidRDefault="00A24B50" w:rsidP="0042250D">
            <w:pPr>
              <w:pStyle w:val="A-VBBlock"/>
              <w:rPr>
                <w:b/>
              </w:rPr>
            </w:pPr>
            <w:r w:rsidRPr="00B51742">
              <w:rPr>
                <w:b/>
              </w:rPr>
              <w:t>Stahl</w:t>
            </w:r>
          </w:p>
        </w:tc>
        <w:tc>
          <w:tcPr>
            <w:tcW w:w="7371" w:type="dxa"/>
            <w:tcMar>
              <w:top w:w="170" w:type="dxa"/>
              <w:bottom w:w="170" w:type="dxa"/>
            </w:tcMar>
          </w:tcPr>
          <w:p w:rsidR="00A24B50" w:rsidRPr="00153043" w:rsidRDefault="009D7840" w:rsidP="0042250D">
            <w:pPr>
              <w:pStyle w:val="A-VBkl-Einzug"/>
            </w:pPr>
            <w:sdt>
              <w:sdtPr>
                <w:id w:val="-1262762708"/>
                <w14:checkbox>
                  <w14:checked w14:val="0"/>
                  <w14:checkedState w14:val="2612" w14:font="MS Gothic"/>
                  <w14:uncheckedState w14:val="2610" w14:font="MS Gothic"/>
                </w14:checkbox>
              </w:sdtPr>
              <w:sdtEndPr/>
              <w:sdtContent>
                <w:r w:rsidR="00A24B50" w:rsidRPr="00153043">
                  <w:rPr>
                    <w:rFonts w:eastAsia="MS Gothic" w:hint="eastAsia"/>
                  </w:rPr>
                  <w:t>☐</w:t>
                </w:r>
              </w:sdtContent>
            </w:sdt>
            <w:r w:rsidR="00A24B50" w:rsidRPr="00153043">
              <w:tab/>
            </w:r>
            <w:r w:rsidR="00A24B50" w:rsidRPr="0030345F">
              <w:rPr>
                <w:b/>
              </w:rPr>
              <w:t>Standard-Lackierung</w:t>
            </w:r>
            <w:r w:rsidR="00A24B50">
              <w:br/>
            </w:r>
            <w:r w:rsidR="00A24B50" w:rsidRPr="00B51742">
              <w:t>Vorbehandlung gemäss EN ISO 12944 Teil 4.</w:t>
            </w:r>
            <w:r w:rsidR="00A24B50">
              <w:t xml:space="preserve"> Beschichtung</w:t>
            </w:r>
            <w:r w:rsidR="00A24B50" w:rsidRPr="00B51742">
              <w:t xml:space="preserve"> entsprechend der SZFF Richtlinie 52.02.</w:t>
            </w:r>
            <w:r w:rsidR="00A24B50">
              <w:t xml:space="preserve"> </w:t>
            </w:r>
            <w:r w:rsidR="00A24B50" w:rsidRPr="007D1879">
              <w:t>RAL- oder NCS-Farbton gemäss Angabe des Architekten.</w:t>
            </w:r>
            <w:r w:rsidR="00A24B50">
              <w:br/>
            </w:r>
            <w:r w:rsidR="00A24B50" w:rsidRPr="007D1879">
              <w:t>Farbton ...............................................................................</w:t>
            </w:r>
          </w:p>
          <w:p w:rsidR="00A24B50" w:rsidRDefault="009D7840" w:rsidP="0042250D">
            <w:pPr>
              <w:pStyle w:val="A-VBkl-Einzug"/>
            </w:pPr>
            <w:sdt>
              <w:sdtPr>
                <w:id w:val="-1700229382"/>
                <w14:checkbox>
                  <w14:checked w14:val="0"/>
                  <w14:checkedState w14:val="2612" w14:font="MS Gothic"/>
                  <w14:uncheckedState w14:val="2610" w14:font="MS Gothic"/>
                </w14:checkbox>
              </w:sdtPr>
              <w:sdtEndPr/>
              <w:sdtContent>
                <w:r w:rsidR="00A24B50" w:rsidRPr="00153043">
                  <w:rPr>
                    <w:rFonts w:eastAsia="MS Gothic" w:hint="eastAsia"/>
                  </w:rPr>
                  <w:t>☐</w:t>
                </w:r>
              </w:sdtContent>
            </w:sdt>
            <w:r w:rsidR="00A24B50" w:rsidRPr="00153043">
              <w:tab/>
            </w:r>
            <w:r w:rsidR="00A24B50" w:rsidRPr="0030345F">
              <w:rPr>
                <w:b/>
              </w:rPr>
              <w:t>Feuerverzinkt</w:t>
            </w:r>
            <w:r w:rsidR="00A24B50">
              <w:br/>
              <w:t>Innere Tragkonstruktion</w:t>
            </w:r>
            <w:r w:rsidR="007B49BB">
              <w:t>en</w:t>
            </w:r>
            <w:r w:rsidR="00A24B50">
              <w:t xml:space="preserve"> nach der Rahmenherstellung feuerverzinkt. Verzinkte Oberfläche sichtbar belassen. </w:t>
            </w:r>
          </w:p>
          <w:p w:rsidR="00A24B50" w:rsidRDefault="009D7840" w:rsidP="0042250D">
            <w:pPr>
              <w:pStyle w:val="A-VBkl-Einzug"/>
            </w:pPr>
            <w:sdt>
              <w:sdtPr>
                <w:id w:val="-1962806972"/>
                <w14:checkbox>
                  <w14:checked w14:val="0"/>
                  <w14:checkedState w14:val="2612" w14:font="MS Gothic"/>
                  <w14:uncheckedState w14:val="2610" w14:font="MS Gothic"/>
                </w14:checkbox>
              </w:sdtPr>
              <w:sdtEndPr/>
              <w:sdtContent>
                <w:r w:rsidR="00A24B50" w:rsidRPr="00153043">
                  <w:rPr>
                    <w:rFonts w:eastAsia="MS Gothic" w:hint="eastAsia"/>
                  </w:rPr>
                  <w:t>☐</w:t>
                </w:r>
              </w:sdtContent>
            </w:sdt>
            <w:r w:rsidR="00A24B50" w:rsidRPr="00153043">
              <w:tab/>
            </w:r>
            <w:r w:rsidR="00A24B50" w:rsidRPr="0030345F">
              <w:rPr>
                <w:b/>
              </w:rPr>
              <w:t>Feuerverzinkt und einbrennlackiert</w:t>
            </w:r>
            <w:r w:rsidR="00A24B50">
              <w:br/>
              <w:t>Innere Tragkonstruktion</w:t>
            </w:r>
            <w:r w:rsidR="007B49BB">
              <w:t>en</w:t>
            </w:r>
            <w:r w:rsidR="00A24B50">
              <w:t xml:space="preserve"> nach der Rahmenherste</w:t>
            </w:r>
            <w:r w:rsidR="00CA2274">
              <w:t xml:space="preserve">llung feuerverzinkt und </w:t>
            </w:r>
            <w:r w:rsidR="00F84E18" w:rsidRPr="00F84E18">
              <w:t>duplexlackiert</w:t>
            </w:r>
            <w:bookmarkStart w:id="1" w:name="_GoBack"/>
            <w:bookmarkEnd w:id="1"/>
            <w:r w:rsidR="00A24B50">
              <w:t>.</w:t>
            </w:r>
          </w:p>
          <w:p w:rsidR="00A24B50" w:rsidRPr="007D1879" w:rsidRDefault="00A24B50" w:rsidP="0042250D">
            <w:pPr>
              <w:pStyle w:val="A-VBkl-Einzug"/>
            </w:pPr>
          </w:p>
        </w:tc>
      </w:tr>
      <w:tr w:rsidR="00A24B50" w:rsidTr="0042250D">
        <w:trPr>
          <w:cantSplit/>
        </w:trPr>
        <w:tc>
          <w:tcPr>
            <w:tcW w:w="2552" w:type="dxa"/>
            <w:tcMar>
              <w:top w:w="170" w:type="dxa"/>
              <w:bottom w:w="170" w:type="dxa"/>
            </w:tcMar>
          </w:tcPr>
          <w:p w:rsidR="00A24B50" w:rsidRPr="004C5331" w:rsidRDefault="00A24B50" w:rsidP="0042250D">
            <w:pPr>
              <w:pStyle w:val="A-VBBlock"/>
            </w:pPr>
            <w:r w:rsidRPr="004C5331">
              <w:t>Behandlung</w:t>
            </w:r>
          </w:p>
          <w:p w:rsidR="00A24B50" w:rsidRPr="00B51742" w:rsidRDefault="00A24B50" w:rsidP="0042250D">
            <w:pPr>
              <w:pStyle w:val="A-VBBlock"/>
              <w:rPr>
                <w:b/>
              </w:rPr>
            </w:pPr>
            <w:r w:rsidRPr="00B51742">
              <w:rPr>
                <w:b/>
              </w:rPr>
              <w:t>Edelstahl</w:t>
            </w:r>
          </w:p>
          <w:p w:rsidR="00A24B50" w:rsidRPr="004C5331" w:rsidRDefault="00A24B50" w:rsidP="0042250D">
            <w:pPr>
              <w:pStyle w:val="A-VBBlock"/>
            </w:pPr>
          </w:p>
        </w:tc>
        <w:tc>
          <w:tcPr>
            <w:tcW w:w="7371" w:type="dxa"/>
            <w:tcMar>
              <w:top w:w="170" w:type="dxa"/>
              <w:bottom w:w="170" w:type="dxa"/>
            </w:tcMar>
          </w:tcPr>
          <w:p w:rsidR="00A24B50" w:rsidRPr="00A172BC" w:rsidRDefault="009D7840" w:rsidP="0042250D">
            <w:pPr>
              <w:pStyle w:val="A-VBkl-Einzug"/>
            </w:pPr>
            <w:sdt>
              <w:sdtPr>
                <w:id w:val="-239412291"/>
                <w14:checkbox>
                  <w14:checked w14:val="0"/>
                  <w14:checkedState w14:val="2612" w14:font="MS Gothic"/>
                  <w14:uncheckedState w14:val="2610" w14:font="MS Gothic"/>
                </w14:checkbox>
              </w:sdtPr>
              <w:sdtEndPr/>
              <w:sdtContent>
                <w:r w:rsidR="00A24B50">
                  <w:rPr>
                    <w:rFonts w:ascii="MS Gothic" w:eastAsia="MS Gothic" w:hAnsi="MS Gothic" w:hint="eastAsia"/>
                  </w:rPr>
                  <w:t>☐</w:t>
                </w:r>
              </w:sdtContent>
            </w:sdt>
            <w:r w:rsidR="00A24B50" w:rsidRPr="00A172BC">
              <w:tab/>
              <w:t xml:space="preserve">Konstruktion mit </w:t>
            </w:r>
            <w:r w:rsidR="00A24B50" w:rsidRPr="0030345F">
              <w:rPr>
                <w:b/>
              </w:rPr>
              <w:t xml:space="preserve">geschliffenen </w:t>
            </w:r>
            <w:r w:rsidR="00A24B50">
              <w:rPr>
                <w:b/>
              </w:rPr>
              <w:t>Profilstösse</w:t>
            </w:r>
            <w:r w:rsidR="00CA2274">
              <w:rPr>
                <w:b/>
              </w:rPr>
              <w:t>n</w:t>
            </w:r>
            <w:r w:rsidR="00A24B50">
              <w:br/>
              <w:t>Innere Tragkonstruktion</w:t>
            </w:r>
            <w:r w:rsidR="007B49BB">
              <w:t>en</w:t>
            </w:r>
            <w:r w:rsidR="00A24B50">
              <w:t xml:space="preserve"> </w:t>
            </w:r>
            <w:r w:rsidR="00A24B50" w:rsidRPr="00A172BC">
              <w:t>mit Korn 220 ab Werk in Längsrichtung nass geschliffen. Geschweisste Konstruktionsecken und Profilstösse verputzt und zu einwandfreien Gehrungs- bezw. Stosslinien verschliffen.</w:t>
            </w:r>
          </w:p>
          <w:p w:rsidR="00A24B50" w:rsidRDefault="009D7840" w:rsidP="0042250D">
            <w:pPr>
              <w:pStyle w:val="A-VBkl-Einzug"/>
            </w:pPr>
            <w:sdt>
              <w:sdtPr>
                <w:id w:val="-1539960069"/>
                <w14:checkbox>
                  <w14:checked w14:val="0"/>
                  <w14:checkedState w14:val="2612" w14:font="MS Gothic"/>
                  <w14:uncheckedState w14:val="2610" w14:font="MS Gothic"/>
                </w14:checkbox>
              </w:sdtPr>
              <w:sdtEndPr/>
              <w:sdtContent>
                <w:r w:rsidR="00A24B50" w:rsidRPr="00A172BC">
                  <w:rPr>
                    <w:rFonts w:eastAsia="MS Gothic" w:hint="eastAsia"/>
                  </w:rPr>
                  <w:t>☐</w:t>
                </w:r>
              </w:sdtContent>
            </w:sdt>
            <w:r w:rsidR="00A24B50" w:rsidRPr="00A172BC">
              <w:tab/>
              <w:t xml:space="preserve">Konstruktion mit </w:t>
            </w:r>
            <w:r w:rsidR="00A24B50">
              <w:rPr>
                <w:b/>
              </w:rPr>
              <w:t>sichtbar verschweissten Profilstössen</w:t>
            </w:r>
            <w:r w:rsidR="00A24B50">
              <w:br/>
              <w:t>Innere Tragkonstruktion</w:t>
            </w:r>
            <w:r w:rsidR="007B49BB">
              <w:t>en</w:t>
            </w:r>
            <w:r w:rsidR="00A24B50">
              <w:t xml:space="preserve"> </w:t>
            </w:r>
            <w:r w:rsidR="00A24B50" w:rsidRPr="00A172BC">
              <w:t>mit Korn 220 ab Werk in Längsrichtung nass geschliffen. Ecken und Stösse einwandfrei geschweisst und Anlauffarben elektrochemisch entfernt. Die Gehrungsschweissungen und Sprossenstösse bleiben sichtbar. Vor Auftragsvergabe muss ein Eckmuster vorgelegt werden.</w:t>
            </w:r>
          </w:p>
          <w:p w:rsidR="00A24B50" w:rsidRPr="00A172BC" w:rsidRDefault="009D7840" w:rsidP="00A24B50">
            <w:pPr>
              <w:pStyle w:val="A-VBkl-Einzug"/>
            </w:pPr>
            <w:sdt>
              <w:sdtPr>
                <w:id w:val="1299340783"/>
                <w14:checkbox>
                  <w14:checked w14:val="0"/>
                  <w14:checkedState w14:val="2612" w14:font="MS Gothic"/>
                  <w14:uncheckedState w14:val="2610" w14:font="MS Gothic"/>
                </w14:checkbox>
              </w:sdtPr>
              <w:sdtEndPr/>
              <w:sdtContent>
                <w:r w:rsidR="00A24B50">
                  <w:rPr>
                    <w:rFonts w:ascii="MS Gothic" w:eastAsia="MS Gothic" w:hAnsi="MS Gothic" w:hint="eastAsia"/>
                  </w:rPr>
                  <w:t>☐</w:t>
                </w:r>
              </w:sdtContent>
            </w:sdt>
            <w:r w:rsidR="00A24B50" w:rsidRPr="00A172BC">
              <w:tab/>
            </w:r>
            <w:r w:rsidR="00A24B50" w:rsidRPr="00A24B50">
              <w:rPr>
                <w:b/>
              </w:rPr>
              <w:t>Deckleisten</w:t>
            </w:r>
            <w:r w:rsidR="00A24B50">
              <w:br/>
            </w:r>
            <w:proofErr w:type="spellStart"/>
            <w:r w:rsidR="00A24B50">
              <w:t>Deckleisten</w:t>
            </w:r>
            <w:proofErr w:type="spellEnd"/>
            <w:r w:rsidR="00A24B50">
              <w:t xml:space="preserve"> aus Edelstahl </w:t>
            </w:r>
            <w:r w:rsidR="00A24B50" w:rsidRPr="00A172BC">
              <w:t>mit Korn 220 ab Werk in Längsrichtung nass geschliffen</w:t>
            </w:r>
            <w:r w:rsidR="00A24B50">
              <w:t>.</w:t>
            </w:r>
          </w:p>
          <w:p w:rsidR="00A24B50" w:rsidRPr="00A172BC" w:rsidRDefault="00A24B50" w:rsidP="0042250D">
            <w:pPr>
              <w:pStyle w:val="A-VBkl-Einzug"/>
            </w:pPr>
          </w:p>
        </w:tc>
      </w:tr>
      <w:tr w:rsidR="00A24B50" w:rsidTr="007453B4">
        <w:trPr>
          <w:cantSplit/>
        </w:trPr>
        <w:tc>
          <w:tcPr>
            <w:tcW w:w="2552" w:type="dxa"/>
            <w:tcMar>
              <w:top w:w="170" w:type="dxa"/>
              <w:bottom w:w="170" w:type="dxa"/>
            </w:tcMar>
          </w:tcPr>
          <w:p w:rsidR="00A24B50" w:rsidRPr="004C5331" w:rsidRDefault="00A24B50" w:rsidP="007453B4">
            <w:pPr>
              <w:pStyle w:val="A-VBBlock"/>
            </w:pPr>
            <w:r w:rsidRPr="004C5331">
              <w:t>Behandlung</w:t>
            </w:r>
          </w:p>
          <w:p w:rsidR="00A24B50" w:rsidRPr="00B51742" w:rsidRDefault="00A24B50" w:rsidP="007453B4">
            <w:pPr>
              <w:pStyle w:val="A-VBBlock"/>
              <w:rPr>
                <w:b/>
              </w:rPr>
            </w:pPr>
            <w:r>
              <w:rPr>
                <w:b/>
              </w:rPr>
              <w:t>Aluminium-Deckleisten</w:t>
            </w:r>
          </w:p>
          <w:p w:rsidR="00A24B50" w:rsidRPr="004C5331" w:rsidRDefault="00A24B50" w:rsidP="007453B4">
            <w:pPr>
              <w:pStyle w:val="A-VBBlock"/>
            </w:pPr>
          </w:p>
        </w:tc>
        <w:tc>
          <w:tcPr>
            <w:tcW w:w="7371" w:type="dxa"/>
            <w:tcMar>
              <w:top w:w="170" w:type="dxa"/>
              <w:bottom w:w="170" w:type="dxa"/>
            </w:tcMar>
          </w:tcPr>
          <w:p w:rsidR="00A24B50" w:rsidRPr="00FD5D5D" w:rsidRDefault="009D7840" w:rsidP="00A24B50">
            <w:pPr>
              <w:pStyle w:val="A-VBkl-Einzug"/>
            </w:pPr>
            <w:sdt>
              <w:sdtPr>
                <w:id w:val="-550225092"/>
                <w14:checkbox>
                  <w14:checked w14:val="0"/>
                  <w14:checkedState w14:val="2612" w14:font="MS Gothic"/>
                  <w14:uncheckedState w14:val="2610" w14:font="MS Gothic"/>
                </w14:checkbox>
              </w:sdtPr>
              <w:sdtEndPr/>
              <w:sdtContent>
                <w:r w:rsidR="00A24B50">
                  <w:rPr>
                    <w:rFonts w:ascii="MS Gothic" w:eastAsia="MS Gothic" w:hAnsi="MS Gothic" w:hint="eastAsia"/>
                  </w:rPr>
                  <w:t>☐</w:t>
                </w:r>
              </w:sdtContent>
            </w:sdt>
            <w:r w:rsidR="00A24B50" w:rsidRPr="00A172BC">
              <w:tab/>
            </w:r>
            <w:r w:rsidR="00A24B50" w:rsidRPr="00FD5D5D">
              <w:t>Alumini</w:t>
            </w:r>
            <w:r w:rsidR="00A24B50">
              <w:t xml:space="preserve">um-Deckleisten grundiert </w:t>
            </w:r>
            <w:r w:rsidR="00A24B50" w:rsidRPr="00FD5D5D">
              <w:t>und pulverbeschichtet.</w:t>
            </w:r>
            <w:r w:rsidR="0078366B">
              <w:br/>
            </w:r>
            <w:r w:rsidR="00A24B50" w:rsidRPr="00FD5D5D">
              <w:t>RAL- oder NCS-Farbton gemäss Angabe des Architekten.</w:t>
            </w:r>
            <w:r w:rsidR="00A24B50">
              <w:br/>
            </w:r>
            <w:r w:rsidR="00A24B50" w:rsidRPr="00FD5D5D">
              <w:t>Farbton ...............................................................................</w:t>
            </w:r>
          </w:p>
          <w:p w:rsidR="00A24B50" w:rsidRDefault="009D7840" w:rsidP="00A24B50">
            <w:pPr>
              <w:pStyle w:val="A-VBkl-Einzug"/>
            </w:pPr>
            <w:sdt>
              <w:sdtPr>
                <w:id w:val="-1171867298"/>
                <w14:checkbox>
                  <w14:checked w14:val="0"/>
                  <w14:checkedState w14:val="2612" w14:font="MS Gothic"/>
                  <w14:uncheckedState w14:val="2610" w14:font="MS Gothic"/>
                </w14:checkbox>
              </w:sdtPr>
              <w:sdtEndPr/>
              <w:sdtContent>
                <w:r w:rsidR="00A24B50">
                  <w:rPr>
                    <w:rFonts w:ascii="MS Gothic" w:eastAsia="MS Gothic" w:hAnsi="MS Gothic" w:hint="eastAsia"/>
                  </w:rPr>
                  <w:t>☐</w:t>
                </w:r>
              </w:sdtContent>
            </w:sdt>
            <w:r w:rsidR="00A24B50" w:rsidRPr="00A172BC">
              <w:tab/>
            </w:r>
            <w:r w:rsidR="00A24B50" w:rsidRPr="00FD5D5D">
              <w:t>Alumini</w:t>
            </w:r>
            <w:r w:rsidR="00A24B50">
              <w:t>um-Deckleisten</w:t>
            </w:r>
            <w:r w:rsidR="00A24B50" w:rsidRPr="00FD5D5D">
              <w:t xml:space="preserve"> geschliffen und eloxiert.</w:t>
            </w:r>
            <w:r w:rsidR="0078366B">
              <w:br/>
            </w:r>
            <w:r w:rsidR="00A24B50" w:rsidRPr="00FD5D5D">
              <w:t>Farbton ...............................................................................</w:t>
            </w:r>
          </w:p>
          <w:p w:rsidR="00A24B50" w:rsidRPr="007D1879" w:rsidRDefault="00A24B50" w:rsidP="00A24B50">
            <w:pPr>
              <w:pStyle w:val="A-VBkl-Einzug"/>
            </w:pPr>
          </w:p>
        </w:tc>
      </w:tr>
      <w:tr w:rsidR="0078366B" w:rsidTr="007453B4">
        <w:trPr>
          <w:cantSplit/>
        </w:trPr>
        <w:tc>
          <w:tcPr>
            <w:tcW w:w="2552" w:type="dxa"/>
            <w:tcMar>
              <w:top w:w="170" w:type="dxa"/>
              <w:bottom w:w="170" w:type="dxa"/>
            </w:tcMar>
          </w:tcPr>
          <w:p w:rsidR="0078366B" w:rsidRDefault="0078366B" w:rsidP="007453B4">
            <w:pPr>
              <w:pStyle w:val="A-VBBlock"/>
            </w:pPr>
            <w:r>
              <w:lastRenderedPageBreak/>
              <w:t>Isoliergläser</w:t>
            </w:r>
          </w:p>
          <w:p w:rsidR="00221E10" w:rsidRPr="004C5331" w:rsidRDefault="00221E10" w:rsidP="00252F37">
            <w:pPr>
              <w:pStyle w:val="A-Verdeckt"/>
            </w:pPr>
            <w:r>
              <w:t>(ohne Brandanforderung)</w:t>
            </w:r>
          </w:p>
        </w:tc>
        <w:tc>
          <w:tcPr>
            <w:tcW w:w="7371" w:type="dxa"/>
            <w:tcMar>
              <w:top w:w="170" w:type="dxa"/>
              <w:bottom w:w="170" w:type="dxa"/>
            </w:tcMar>
          </w:tcPr>
          <w:p w:rsidR="0078366B" w:rsidRDefault="0078366B" w:rsidP="007453B4">
            <w:pPr>
              <w:pStyle w:val="A-VBBlock"/>
            </w:pPr>
            <w:r>
              <w:t xml:space="preserve">Die Verglasung hat nach den Verglasungsvorschriften (Glasnorm) zu erfolgen. Dies gilt insbesondere für die Dimensionierung und Einhaltung der </w:t>
            </w:r>
            <w:proofErr w:type="spellStart"/>
            <w:r>
              <w:t>Glasrand</w:t>
            </w:r>
            <w:r>
              <w:softHyphen/>
              <w:t>abstände</w:t>
            </w:r>
            <w:proofErr w:type="spellEnd"/>
            <w:r>
              <w:t xml:space="preserve"> für die Glasauflager.</w:t>
            </w:r>
          </w:p>
          <w:p w:rsidR="00950DF6" w:rsidRDefault="00950DF6" w:rsidP="007453B4">
            <w:pPr>
              <w:pStyle w:val="A-VBBlock"/>
            </w:pPr>
            <w:r>
              <w:t>Stufen-Isoliergläser sind</w:t>
            </w:r>
            <w:r w:rsidRPr="00950DF6">
              <w:t xml:space="preserve"> mit UV-beständigem Glasrandverbund einzusetzen.</w:t>
            </w:r>
          </w:p>
          <w:p w:rsidR="00950DF6" w:rsidRDefault="00950DF6" w:rsidP="007453B4">
            <w:pPr>
              <w:pStyle w:val="A-VBBlock"/>
            </w:pPr>
          </w:p>
          <w:p w:rsidR="0078366B" w:rsidRDefault="009D7840" w:rsidP="007453B4">
            <w:pPr>
              <w:pStyle w:val="A-VBBlock"/>
            </w:pPr>
            <w:sdt>
              <w:sdtPr>
                <w:id w:val="2057272313"/>
                <w14:checkbox>
                  <w14:checked w14:val="0"/>
                  <w14:checkedState w14:val="2612" w14:font="MS Gothic"/>
                  <w14:uncheckedState w14:val="2610" w14:font="MS Gothic"/>
                </w14:checkbox>
              </w:sdtPr>
              <w:sdtEndPr/>
              <w:sdtContent>
                <w:r w:rsidR="00AD5E1E">
                  <w:rPr>
                    <w:rFonts w:ascii="MS Gothic" w:eastAsia="MS Gothic" w:hAnsi="MS Gothic" w:hint="eastAsia"/>
                  </w:rPr>
                  <w:t>☐</w:t>
                </w:r>
              </w:sdtContent>
            </w:sdt>
            <w:r w:rsidR="0078366B">
              <w:t xml:space="preserve"> Zweifach-Isolierglas         </w:t>
            </w:r>
            <w:sdt>
              <w:sdtPr>
                <w:id w:val="-684209027"/>
                <w14:checkbox>
                  <w14:checked w14:val="0"/>
                  <w14:checkedState w14:val="2612" w14:font="MS Gothic"/>
                  <w14:uncheckedState w14:val="2610" w14:font="MS Gothic"/>
                </w14:checkbox>
              </w:sdtPr>
              <w:sdtEndPr/>
              <w:sdtContent>
                <w:r w:rsidR="0078366B">
                  <w:rPr>
                    <w:rFonts w:ascii="MS Gothic" w:eastAsia="MS Gothic" w:hAnsi="MS Gothic" w:hint="eastAsia"/>
                  </w:rPr>
                  <w:t>☐</w:t>
                </w:r>
              </w:sdtContent>
            </w:sdt>
            <w:r w:rsidR="0078366B">
              <w:t xml:space="preserve"> Dreifach-Isolierglas</w:t>
            </w:r>
          </w:p>
          <w:p w:rsidR="0078366B" w:rsidRDefault="0078366B" w:rsidP="007453B4">
            <w:pPr>
              <w:pStyle w:val="A-VBgr-Einzug"/>
              <w:ind w:left="1735" w:hanging="1735"/>
            </w:pPr>
            <w:r>
              <w:t xml:space="preserve">Isolierglas Typ: </w:t>
            </w:r>
            <w:r>
              <w:tab/>
              <w:t>...............................................</w:t>
            </w:r>
          </w:p>
          <w:p w:rsidR="0078366B" w:rsidRDefault="0078366B" w:rsidP="007453B4">
            <w:pPr>
              <w:pStyle w:val="A-VBgr-Einzug"/>
              <w:ind w:left="1735" w:hanging="1735"/>
            </w:pPr>
            <w:r>
              <w:t xml:space="preserve">Ug-Wert: </w:t>
            </w:r>
            <w:r>
              <w:tab/>
              <w:t>............. W/m²K</w:t>
            </w:r>
          </w:p>
          <w:p w:rsidR="0078366B" w:rsidRDefault="0078366B" w:rsidP="007453B4">
            <w:pPr>
              <w:pStyle w:val="A-VBgr-Einzug"/>
              <w:ind w:left="1735" w:hanging="1735"/>
            </w:pPr>
            <w:r>
              <w:t>Schalldämmwert</w:t>
            </w:r>
            <w:proofErr w:type="gramStart"/>
            <w:r w:rsidR="0038580B">
              <w:t>:</w:t>
            </w:r>
            <w:r w:rsidR="0038580B">
              <w:tab/>
            </w:r>
            <w:r>
              <w:t>……….</w:t>
            </w:r>
            <w:proofErr w:type="gramEnd"/>
            <w:r>
              <w:t xml:space="preserve"> dB.</w:t>
            </w:r>
          </w:p>
          <w:p w:rsidR="0078366B" w:rsidRDefault="0078366B" w:rsidP="00B9040A">
            <w:pPr>
              <w:pStyle w:val="A-VBgr-Einzug"/>
              <w:ind w:left="1735" w:hanging="1735"/>
            </w:pPr>
            <w:r>
              <w:t>Vom Unternehmer angebotenes Fabrikat: .....................................................</w:t>
            </w:r>
          </w:p>
          <w:p w:rsidR="0078366B" w:rsidRPr="007D1879" w:rsidRDefault="0078366B" w:rsidP="007453B4">
            <w:pPr>
              <w:pStyle w:val="A-VBBlock"/>
            </w:pPr>
          </w:p>
        </w:tc>
      </w:tr>
      <w:tr w:rsidR="0078366B" w:rsidTr="007453B4">
        <w:trPr>
          <w:cantSplit/>
        </w:trPr>
        <w:tc>
          <w:tcPr>
            <w:tcW w:w="2552" w:type="dxa"/>
            <w:tcMar>
              <w:top w:w="170" w:type="dxa"/>
              <w:bottom w:w="170" w:type="dxa"/>
            </w:tcMar>
          </w:tcPr>
          <w:p w:rsidR="0078366B" w:rsidRPr="004C5331" w:rsidRDefault="0078366B" w:rsidP="007453B4">
            <w:pPr>
              <w:pStyle w:val="A-VBBlock"/>
            </w:pPr>
            <w:r>
              <w:t>Paneel-Elemente</w:t>
            </w:r>
          </w:p>
        </w:tc>
        <w:tc>
          <w:tcPr>
            <w:tcW w:w="7371" w:type="dxa"/>
            <w:tcMar>
              <w:top w:w="170" w:type="dxa"/>
              <w:bottom w:w="170" w:type="dxa"/>
            </w:tcMar>
          </w:tcPr>
          <w:p w:rsidR="0078366B" w:rsidRDefault="0078366B" w:rsidP="007453B4">
            <w:pPr>
              <w:pStyle w:val="A-VBBlock"/>
            </w:pPr>
            <w:r>
              <w:t>Paneele mit Kern aus Kunststoffplatten, wie Polystyrol oder ähnlich, beidseitig mit Stahl- oder Aluminiumblech 1.5 mm belegt. Paneele im Randbereich wasserdicht abgedichtet.</w:t>
            </w:r>
          </w:p>
          <w:p w:rsidR="0078366B" w:rsidRDefault="0078366B" w:rsidP="00B9040A">
            <w:pPr>
              <w:pStyle w:val="A-VBgr-Einzug"/>
              <w:ind w:left="1735" w:hanging="1735"/>
            </w:pPr>
            <w:r>
              <w:t xml:space="preserve">Paneelstärke: </w:t>
            </w:r>
            <w:r w:rsidR="00B9040A">
              <w:tab/>
            </w:r>
            <w:r>
              <w:t>................ mm</w:t>
            </w:r>
          </w:p>
          <w:p w:rsidR="0078366B" w:rsidRPr="007D1879" w:rsidRDefault="0078366B" w:rsidP="007453B4">
            <w:pPr>
              <w:pStyle w:val="A-VBBlock"/>
            </w:pPr>
          </w:p>
        </w:tc>
      </w:tr>
      <w:tr w:rsidR="00A50036" w:rsidRPr="00221E10" w:rsidTr="005D70DF">
        <w:trPr>
          <w:cantSplit/>
        </w:trPr>
        <w:tc>
          <w:tcPr>
            <w:tcW w:w="2552" w:type="dxa"/>
            <w:tcMar>
              <w:top w:w="170" w:type="dxa"/>
              <w:bottom w:w="170" w:type="dxa"/>
            </w:tcMar>
          </w:tcPr>
          <w:p w:rsidR="00A349E0" w:rsidRPr="00221E10" w:rsidRDefault="00A349E0" w:rsidP="00221E10">
            <w:pPr>
              <w:pStyle w:val="A-VBBlock"/>
            </w:pPr>
            <w:r w:rsidRPr="00221E10">
              <w:t>Türen und Fenster</w:t>
            </w:r>
          </w:p>
          <w:p w:rsidR="00A349E0" w:rsidRPr="00221E10" w:rsidRDefault="00221E10" w:rsidP="00221E10">
            <w:pPr>
              <w:pStyle w:val="A-VBBlock"/>
            </w:pPr>
            <w:r w:rsidRPr="00221E10">
              <w:t>(</w:t>
            </w:r>
            <w:r w:rsidR="00A349E0" w:rsidRPr="00221E10">
              <w:t>Element</w:t>
            </w:r>
            <w:r w:rsidR="00CA2274">
              <w:t>e</w:t>
            </w:r>
            <w:r w:rsidRPr="00221E10">
              <w:t>inbauten)</w:t>
            </w:r>
          </w:p>
        </w:tc>
        <w:tc>
          <w:tcPr>
            <w:tcW w:w="7371" w:type="dxa"/>
            <w:tcMar>
              <w:top w:w="170" w:type="dxa"/>
              <w:bottom w:w="170" w:type="dxa"/>
            </w:tcMar>
          </w:tcPr>
          <w:p w:rsidR="00A349E0" w:rsidRDefault="00A349E0" w:rsidP="00221E10">
            <w:pPr>
              <w:pStyle w:val="A-VBBlock"/>
            </w:pPr>
            <w:r w:rsidRPr="00221E10">
              <w:t>Die in die Pfo</w:t>
            </w:r>
            <w:r w:rsidR="00E4223E">
              <w:t>s</w:t>
            </w:r>
            <w:r w:rsidRPr="00221E10">
              <w:t xml:space="preserve">ten-Riegelkonstruktion eingebauten Türen und Fenster werden entsprechenden der gestellten Anforderungen in separaten Vorbeschrieben definiert. </w:t>
            </w:r>
          </w:p>
          <w:p w:rsidR="00146B25" w:rsidRPr="00221E10" w:rsidRDefault="00146B25" w:rsidP="00221E10">
            <w:pPr>
              <w:pStyle w:val="A-VBBlock"/>
            </w:pPr>
          </w:p>
        </w:tc>
      </w:tr>
      <w:tr w:rsidR="00A50036" w:rsidRPr="00A50036" w:rsidTr="007453B4">
        <w:trPr>
          <w:cantSplit/>
        </w:trPr>
        <w:tc>
          <w:tcPr>
            <w:tcW w:w="2552" w:type="dxa"/>
            <w:tcMar>
              <w:top w:w="170" w:type="dxa"/>
              <w:bottom w:w="170" w:type="dxa"/>
            </w:tcMar>
          </w:tcPr>
          <w:p w:rsidR="00192677" w:rsidRPr="00221E10" w:rsidRDefault="0078366B" w:rsidP="00221E10">
            <w:pPr>
              <w:pStyle w:val="A-VBBlock"/>
            </w:pPr>
            <w:r w:rsidRPr="00221E10">
              <w:t>Brandschutz</w:t>
            </w:r>
          </w:p>
          <w:p w:rsidR="004901AC" w:rsidRPr="00221E10" w:rsidRDefault="004901AC" w:rsidP="00221E10">
            <w:pPr>
              <w:pStyle w:val="A-VBBlock"/>
            </w:pPr>
          </w:p>
          <w:p w:rsidR="00221E10" w:rsidRDefault="00221E10" w:rsidP="00252F37">
            <w:pPr>
              <w:pStyle w:val="A-Verdeckt"/>
            </w:pPr>
            <w:r>
              <w:t>(nur Standard-</w:t>
            </w:r>
            <w:r w:rsidR="004901AC" w:rsidRPr="00221E10">
              <w:t>Vario</w:t>
            </w:r>
            <w:r>
              <w:t xml:space="preserve">! </w:t>
            </w:r>
          </w:p>
          <w:p w:rsidR="004901AC" w:rsidRPr="00221E10" w:rsidRDefault="00221E10" w:rsidP="00252F37">
            <w:pPr>
              <w:pStyle w:val="A-Verdeckt"/>
            </w:pPr>
            <w:r>
              <w:t>Nicht Vario-Hi</w:t>
            </w:r>
            <w:r w:rsidR="004901AC" w:rsidRPr="00221E10">
              <w:t>)</w:t>
            </w:r>
          </w:p>
        </w:tc>
        <w:tc>
          <w:tcPr>
            <w:tcW w:w="7371" w:type="dxa"/>
            <w:tcMar>
              <w:top w:w="170" w:type="dxa"/>
              <w:bottom w:w="170" w:type="dxa"/>
            </w:tcMar>
          </w:tcPr>
          <w:p w:rsidR="00AD5E1E" w:rsidRPr="00AD5E1E" w:rsidRDefault="00C31780" w:rsidP="00AD5E1E">
            <w:pPr>
              <w:pStyle w:val="A-VBBlock"/>
            </w:pPr>
            <w:r w:rsidRPr="00AD5E1E">
              <w:t>Die Brand- und Rauchschutzanforderungen EI30, EI60, EI90 und E30 werden in den einzelne</w:t>
            </w:r>
            <w:r w:rsidR="00AD5E1E" w:rsidRPr="00AD5E1E">
              <w:t>n Positionen jeweils definiert.</w:t>
            </w:r>
          </w:p>
          <w:p w:rsidR="00C31780" w:rsidRPr="00AD5E1E" w:rsidRDefault="00C31780" w:rsidP="00AD5E1E">
            <w:pPr>
              <w:pStyle w:val="A-VBBlock"/>
            </w:pPr>
            <w:r w:rsidRPr="00AD5E1E">
              <w:t>Die Fabrikation der Elemente hat durch lizenzierte Metallbauunternehmen nach den Richtlinien des Systemherstellers zu erfolgen. Die Konstruktionen müssen nach der EN-Norm 13501 geprüft und von der VKF zugelassen sein.</w:t>
            </w:r>
          </w:p>
          <w:p w:rsidR="00C31780" w:rsidRPr="00AD5E1E" w:rsidRDefault="00C31780" w:rsidP="00AD5E1E">
            <w:pPr>
              <w:pStyle w:val="A-VBBlock"/>
            </w:pPr>
          </w:p>
          <w:p w:rsidR="00C31780" w:rsidRPr="00AD5E1E" w:rsidRDefault="00C31780" w:rsidP="00AD5E1E">
            <w:pPr>
              <w:pStyle w:val="A-VBBlock"/>
              <w:rPr>
                <w:b/>
              </w:rPr>
            </w:pPr>
            <w:r w:rsidRPr="00AD5E1E">
              <w:rPr>
                <w:b/>
              </w:rPr>
              <w:t>Brandschutzglas</w:t>
            </w:r>
          </w:p>
          <w:p w:rsidR="00C31780" w:rsidRPr="00AD5E1E" w:rsidRDefault="00C31780" w:rsidP="00AD5E1E">
            <w:pPr>
              <w:pStyle w:val="A-VBBlock"/>
            </w:pPr>
            <w:r w:rsidRPr="00AD5E1E">
              <w:t xml:space="preserve">Es dürfen nur geprüfte und in Kombination mit dem Profilsystem zugelassene Gläser eingebaut werden. Der Einsatz und die Verklotzung der Gläser </w:t>
            </w:r>
            <w:r w:rsidR="00B9040A" w:rsidRPr="00AD5E1E">
              <w:t>haben</w:t>
            </w:r>
            <w:r w:rsidRPr="00AD5E1E">
              <w:t xml:space="preserve"> nach den Systemvorschriften sowie den Lief</w:t>
            </w:r>
            <w:r w:rsidR="00221E10" w:rsidRPr="00AD5E1E">
              <w:t>erantenrichtlinien zu erfolgen.</w:t>
            </w:r>
          </w:p>
          <w:p w:rsidR="00221E10" w:rsidRPr="00AD5E1E" w:rsidRDefault="00221E10" w:rsidP="00AD5E1E">
            <w:pPr>
              <w:pStyle w:val="A-VBBlock"/>
            </w:pPr>
          </w:p>
          <w:p w:rsidR="00C31780" w:rsidRPr="00AD5E1E" w:rsidRDefault="00C31780" w:rsidP="00AD5E1E">
            <w:pPr>
              <w:pStyle w:val="A-VBBlock"/>
            </w:pPr>
            <w:r w:rsidRPr="00AD5E1E">
              <w:t>Glastyp</w:t>
            </w:r>
            <w:r w:rsidR="00221E10" w:rsidRPr="00AD5E1E">
              <w:t>en</w:t>
            </w:r>
          </w:p>
          <w:p w:rsidR="00AD5E1E" w:rsidRPr="00AD5E1E" w:rsidRDefault="009D7840" w:rsidP="00AD5E1E">
            <w:pPr>
              <w:pStyle w:val="A-VBBlock"/>
            </w:pPr>
            <w:sdt>
              <w:sdtPr>
                <w:id w:val="1946415368"/>
                <w14:checkbox>
                  <w14:checked w14:val="0"/>
                  <w14:checkedState w14:val="2612" w14:font="MS Gothic"/>
                  <w14:uncheckedState w14:val="2610" w14:font="MS Gothic"/>
                </w14:checkbox>
              </w:sdtPr>
              <w:sdtEndPr/>
              <w:sdtContent>
                <w:r w:rsidR="00AD5E1E" w:rsidRPr="00AD5E1E">
                  <w:rPr>
                    <w:rFonts w:eastAsia="MS Gothic" w:hint="eastAsia"/>
                  </w:rPr>
                  <w:t>☐</w:t>
                </w:r>
              </w:sdtContent>
            </w:sdt>
            <w:r w:rsidR="00AD5E1E" w:rsidRPr="00AD5E1E">
              <w:t xml:space="preserve"> Einfachglas      </w:t>
            </w:r>
            <w:sdt>
              <w:sdtPr>
                <w:id w:val="543183069"/>
                <w14:checkbox>
                  <w14:checked w14:val="0"/>
                  <w14:checkedState w14:val="2612" w14:font="MS Gothic"/>
                  <w14:uncheckedState w14:val="2610" w14:font="MS Gothic"/>
                </w14:checkbox>
              </w:sdtPr>
              <w:sdtEndPr/>
              <w:sdtContent>
                <w:r w:rsidR="00AD5E1E" w:rsidRPr="00AD5E1E">
                  <w:rPr>
                    <w:rFonts w:eastAsia="MS Gothic" w:hint="eastAsia"/>
                  </w:rPr>
                  <w:t>☐</w:t>
                </w:r>
              </w:sdtContent>
            </w:sdt>
            <w:r w:rsidR="00AD5E1E" w:rsidRPr="00AD5E1E">
              <w:t xml:space="preserve"> Zweifach-Isolierglas   </w:t>
            </w:r>
            <w:r w:rsidR="00E20F9A">
              <w:t xml:space="preserve"> </w:t>
            </w:r>
            <w:r w:rsidR="00AD5E1E" w:rsidRPr="00AD5E1E">
              <w:t xml:space="preserve">  </w:t>
            </w:r>
            <w:sdt>
              <w:sdtPr>
                <w:id w:val="-1918692777"/>
                <w14:checkbox>
                  <w14:checked w14:val="0"/>
                  <w14:checkedState w14:val="2612" w14:font="MS Gothic"/>
                  <w14:uncheckedState w14:val="2610" w14:font="MS Gothic"/>
                </w14:checkbox>
              </w:sdtPr>
              <w:sdtEndPr/>
              <w:sdtContent>
                <w:r w:rsidR="00AD5E1E" w:rsidRPr="00AD5E1E">
                  <w:rPr>
                    <w:rFonts w:eastAsia="MS Gothic" w:hint="eastAsia"/>
                  </w:rPr>
                  <w:t>☐</w:t>
                </w:r>
              </w:sdtContent>
            </w:sdt>
            <w:r w:rsidR="00AD5E1E" w:rsidRPr="00AD5E1E">
              <w:t xml:space="preserve"> Dreifach-Isolierglas</w:t>
            </w:r>
          </w:p>
          <w:p w:rsidR="00C31780" w:rsidRPr="00AD5E1E" w:rsidRDefault="0038580B" w:rsidP="00B9040A">
            <w:pPr>
              <w:pStyle w:val="A-VBgr-Einzug"/>
            </w:pPr>
            <w:r>
              <w:t>Ug-Wert:</w:t>
            </w:r>
            <w:r>
              <w:tab/>
            </w:r>
            <w:r w:rsidR="00AD5E1E" w:rsidRPr="00AD5E1E">
              <w:t>……………… w/m2k</w:t>
            </w:r>
          </w:p>
          <w:p w:rsidR="00AD5E1E" w:rsidRPr="00AD5E1E" w:rsidRDefault="00AD5E1E" w:rsidP="00B9040A">
            <w:pPr>
              <w:pStyle w:val="A-VBgr-Einzug"/>
            </w:pPr>
            <w:r w:rsidRPr="00AD5E1E">
              <w:t>Glas</w:t>
            </w:r>
            <w:r w:rsidR="0038580B">
              <w:t>stärke</w:t>
            </w:r>
            <w:r w:rsidRPr="00AD5E1E">
              <w:t>:</w:t>
            </w:r>
            <w:r w:rsidR="0038580B">
              <w:tab/>
            </w:r>
            <w:r w:rsidRPr="00AD5E1E">
              <w:t>…………….. mm</w:t>
            </w:r>
          </w:p>
          <w:p w:rsidR="00C31780" w:rsidRPr="00AD5E1E" w:rsidRDefault="00C31780" w:rsidP="00B9040A">
            <w:pPr>
              <w:pStyle w:val="A-VBgr-Einzug"/>
            </w:pPr>
            <w:r w:rsidRPr="00AD5E1E">
              <w:t>Vom Unternehmer offeriertes Fabrikat: .................................................</w:t>
            </w:r>
          </w:p>
          <w:p w:rsidR="00AD5E1E" w:rsidRPr="00AD5E1E" w:rsidRDefault="00AD5E1E" w:rsidP="00AD5E1E">
            <w:pPr>
              <w:pStyle w:val="A-VBBlock"/>
            </w:pPr>
          </w:p>
          <w:p w:rsidR="00C31780" w:rsidRPr="00AD5E1E" w:rsidRDefault="00C31780" w:rsidP="00AD5E1E">
            <w:pPr>
              <w:pStyle w:val="A-VBBlock"/>
              <w:rPr>
                <w:b/>
              </w:rPr>
            </w:pPr>
            <w:r w:rsidRPr="00AD5E1E">
              <w:rPr>
                <w:b/>
              </w:rPr>
              <w:t>Panelelemente</w:t>
            </w:r>
          </w:p>
          <w:p w:rsidR="00C31780" w:rsidRPr="00AD5E1E" w:rsidRDefault="0038580B" w:rsidP="0038580B">
            <w:pPr>
              <w:pStyle w:val="A-VBgr-Einzug"/>
            </w:pPr>
            <w:r>
              <w:t>Panelstärke:</w:t>
            </w:r>
            <w:r>
              <w:tab/>
            </w:r>
            <w:r w:rsidR="00C31780" w:rsidRPr="00AD5E1E">
              <w:t>............. mm.</w:t>
            </w:r>
          </w:p>
          <w:p w:rsidR="00C31780" w:rsidRPr="00AD5E1E" w:rsidRDefault="00C31780" w:rsidP="00AD5E1E">
            <w:pPr>
              <w:pStyle w:val="A-VBBlock"/>
            </w:pPr>
            <w:r w:rsidRPr="00AD5E1E">
              <w:t>Panele aus meh</w:t>
            </w:r>
            <w:r w:rsidR="0038580B">
              <w:t>rfach abgekanteten Aluminium- /</w:t>
            </w:r>
            <w:r w:rsidRPr="00AD5E1E">
              <w:t xml:space="preserve"> Stahlblechen, Stärke 2 mm</w:t>
            </w:r>
            <w:r w:rsidR="0038580B">
              <w:t>,</w:t>
            </w:r>
            <w:r w:rsidRPr="00AD5E1E">
              <w:t xml:space="preserve"> auf der Innen- und Aussenseite. Hohlraumisolation </w:t>
            </w:r>
            <w:r w:rsidR="0038580B">
              <w:t xml:space="preserve">mit </w:t>
            </w:r>
            <w:r w:rsidR="002A695F">
              <w:t xml:space="preserve">zulässigen </w:t>
            </w:r>
            <w:proofErr w:type="spellStart"/>
            <w:r w:rsidR="002A695F">
              <w:t>Brandschutz</w:t>
            </w:r>
            <w:r w:rsidR="00CA2274">
              <w:softHyphen/>
            </w:r>
            <w:r w:rsidR="002A695F">
              <w:t>platten</w:t>
            </w:r>
            <w:proofErr w:type="spellEnd"/>
            <w:r w:rsidRPr="00AD5E1E">
              <w:t xml:space="preserve">. Umlaufende Abdichtung des Panelverbunds mit dampfundurchlässigen </w:t>
            </w:r>
            <w:r w:rsidR="0038580B" w:rsidRPr="00AD5E1E">
              <w:t>Dichtungsbändern</w:t>
            </w:r>
            <w:r w:rsidRPr="00AD5E1E">
              <w:t>.</w:t>
            </w:r>
          </w:p>
          <w:p w:rsidR="00192677" w:rsidRPr="00AD5E1E" w:rsidRDefault="00192677" w:rsidP="00AD5E1E">
            <w:pPr>
              <w:pStyle w:val="A-VBBlock"/>
            </w:pPr>
          </w:p>
        </w:tc>
      </w:tr>
      <w:tr w:rsidR="00252F37" w:rsidRPr="00A50036" w:rsidTr="00B05BC2">
        <w:trPr>
          <w:cantSplit/>
        </w:trPr>
        <w:tc>
          <w:tcPr>
            <w:tcW w:w="2552" w:type="dxa"/>
            <w:tcMar>
              <w:top w:w="170" w:type="dxa"/>
              <w:bottom w:w="170" w:type="dxa"/>
            </w:tcMar>
          </w:tcPr>
          <w:p w:rsidR="00252F37" w:rsidRPr="00A50036" w:rsidRDefault="00252F37" w:rsidP="00B05BC2">
            <w:pPr>
              <w:pStyle w:val="A-VBBlock"/>
            </w:pPr>
            <w:r w:rsidRPr="00A50036">
              <w:t>Einbruchhemm</w:t>
            </w:r>
            <w:r>
              <w:t>ung</w:t>
            </w:r>
          </w:p>
          <w:p w:rsidR="00252F37" w:rsidRDefault="00252F37" w:rsidP="00B05BC2">
            <w:pPr>
              <w:pStyle w:val="A-VBBlock"/>
            </w:pPr>
          </w:p>
          <w:p w:rsidR="00252F37" w:rsidRDefault="00252F37" w:rsidP="00252F37">
            <w:pPr>
              <w:pStyle w:val="A-Verdeckt"/>
            </w:pPr>
            <w:r>
              <w:t>(nur Standard-</w:t>
            </w:r>
            <w:r w:rsidRPr="00221E10">
              <w:t>Vario</w:t>
            </w:r>
            <w:r>
              <w:t xml:space="preserve">! </w:t>
            </w:r>
          </w:p>
          <w:p w:rsidR="00252F37" w:rsidRPr="00A50036" w:rsidRDefault="00252F37" w:rsidP="00252F37">
            <w:pPr>
              <w:pStyle w:val="A-Verdeckt"/>
            </w:pPr>
            <w:r>
              <w:t>Nicht Vario-Hi</w:t>
            </w:r>
            <w:r w:rsidRPr="00221E10">
              <w:t>)</w:t>
            </w:r>
          </w:p>
        </w:tc>
        <w:tc>
          <w:tcPr>
            <w:tcW w:w="7371" w:type="dxa"/>
            <w:tcMar>
              <w:top w:w="170" w:type="dxa"/>
              <w:bottom w:w="170" w:type="dxa"/>
            </w:tcMar>
          </w:tcPr>
          <w:p w:rsidR="00252F37" w:rsidRPr="00A50036" w:rsidRDefault="0038580B" w:rsidP="00B05BC2">
            <w:pPr>
              <w:pStyle w:val="A-VBBlock"/>
            </w:pPr>
            <w:r>
              <w:t>Einbruchhemmende</w:t>
            </w:r>
            <w:r w:rsidR="00252F37" w:rsidRPr="00A50036">
              <w:t xml:space="preserve"> Konstruktionen nach EN 1627 werden in den einzelnen Positionen jeweils definiert. </w:t>
            </w:r>
          </w:p>
          <w:p w:rsidR="00252F37" w:rsidRPr="00A50036" w:rsidRDefault="00252F37" w:rsidP="00B05BC2">
            <w:pPr>
              <w:pStyle w:val="A-VBBlock"/>
            </w:pPr>
            <w:r w:rsidRPr="00A50036">
              <w:t>Alle systemgebundenen, Verstärkungseinlagen und Elementeinbauten sind in die Einheitspreise einzurechnen.</w:t>
            </w:r>
          </w:p>
          <w:p w:rsidR="00252F37" w:rsidRPr="00A50036" w:rsidRDefault="00252F37" w:rsidP="00B05BC2">
            <w:pPr>
              <w:pStyle w:val="A-VBBlock"/>
            </w:pPr>
          </w:p>
        </w:tc>
      </w:tr>
      <w:tr w:rsidR="00252F37" w:rsidRPr="00EF73D5" w:rsidTr="00B05BC2">
        <w:trPr>
          <w:cantSplit/>
        </w:trPr>
        <w:tc>
          <w:tcPr>
            <w:tcW w:w="2552" w:type="dxa"/>
            <w:tcMar>
              <w:top w:w="170" w:type="dxa"/>
              <w:bottom w:w="170" w:type="dxa"/>
            </w:tcMar>
          </w:tcPr>
          <w:p w:rsidR="00252F37" w:rsidRDefault="00252F37" w:rsidP="00B05BC2">
            <w:pPr>
              <w:pStyle w:val="A-VBBlock"/>
            </w:pPr>
            <w:r w:rsidRPr="00EF73D5">
              <w:lastRenderedPageBreak/>
              <w:t>Beschusshemmung</w:t>
            </w:r>
          </w:p>
          <w:p w:rsidR="00252F37" w:rsidRPr="00221E10" w:rsidRDefault="00252F37" w:rsidP="00B05BC2">
            <w:pPr>
              <w:pStyle w:val="A-VBBlock"/>
            </w:pPr>
          </w:p>
          <w:p w:rsidR="00252F37" w:rsidRDefault="00252F37" w:rsidP="00252F37">
            <w:pPr>
              <w:pStyle w:val="A-Verdeckt"/>
            </w:pPr>
            <w:r>
              <w:t>(nur Standard-</w:t>
            </w:r>
            <w:r w:rsidRPr="00221E10">
              <w:t>Vario</w:t>
            </w:r>
            <w:r>
              <w:t xml:space="preserve">! </w:t>
            </w:r>
          </w:p>
          <w:p w:rsidR="00252F37" w:rsidRPr="00EF73D5" w:rsidRDefault="00252F37" w:rsidP="00252F37">
            <w:pPr>
              <w:pStyle w:val="A-Verdeckt"/>
            </w:pPr>
            <w:r>
              <w:t>Nicht Vario-Hi</w:t>
            </w:r>
            <w:r w:rsidRPr="00221E10">
              <w:t>)</w:t>
            </w:r>
          </w:p>
        </w:tc>
        <w:tc>
          <w:tcPr>
            <w:tcW w:w="7371" w:type="dxa"/>
            <w:tcMar>
              <w:top w:w="170" w:type="dxa"/>
              <w:bottom w:w="170" w:type="dxa"/>
            </w:tcMar>
          </w:tcPr>
          <w:p w:rsidR="00252F37" w:rsidRPr="00EF73D5" w:rsidRDefault="00252F37" w:rsidP="00B05BC2">
            <w:pPr>
              <w:pStyle w:val="A-VBBlock"/>
            </w:pPr>
            <w:r w:rsidRPr="00EF73D5">
              <w:t xml:space="preserve">Konstruktionen mit beschusshemmenden Anforderungen </w:t>
            </w:r>
            <w:r w:rsidR="002A695F">
              <w:t xml:space="preserve">FB4 NS </w:t>
            </w:r>
            <w:r w:rsidRPr="00EF73D5">
              <w:t>nach EN 1522 werden in den einzelnen Positionen jeweils definiert.</w:t>
            </w:r>
          </w:p>
          <w:p w:rsidR="00252F37" w:rsidRPr="00EF73D5" w:rsidRDefault="00252F37" w:rsidP="00B05BC2">
            <w:pPr>
              <w:pStyle w:val="A-VBBlock"/>
            </w:pPr>
            <w:r w:rsidRPr="00EF73D5">
              <w:t>Die Rahmenkonstruktionen und Füllelemente (Paneele) müssen exakt nach den entsprechenden Richtlinien des Systemherstellers fabriziert werden. Alle systemgebundenen Stahl- und Verstärkungseinlagen sind in den Einheits</w:t>
            </w:r>
            <w:r w:rsidR="00CA2274">
              <w:softHyphen/>
            </w:r>
            <w:r w:rsidRPr="00EF73D5">
              <w:t>preisen einzurechnen.</w:t>
            </w:r>
          </w:p>
          <w:p w:rsidR="00252F37" w:rsidRPr="00EF73D5" w:rsidRDefault="00252F37" w:rsidP="00B05BC2">
            <w:pPr>
              <w:pStyle w:val="A-VBBlock"/>
            </w:pPr>
            <w:r w:rsidRPr="00EF73D5">
              <w:t>Glas: z.B. Allstop ISO, BR 4 NS</w:t>
            </w:r>
          </w:p>
          <w:p w:rsidR="00252F37" w:rsidRPr="00EF73D5" w:rsidRDefault="00252F37" w:rsidP="00B05BC2">
            <w:pPr>
              <w:pStyle w:val="A-VBBlock"/>
            </w:pPr>
          </w:p>
        </w:tc>
      </w:tr>
      <w:tr w:rsidR="00A50036" w:rsidRPr="00E20F9A" w:rsidTr="00B40E2E">
        <w:trPr>
          <w:cantSplit/>
        </w:trPr>
        <w:tc>
          <w:tcPr>
            <w:tcW w:w="2552" w:type="dxa"/>
            <w:tcMar>
              <w:top w:w="170" w:type="dxa"/>
              <w:bottom w:w="170" w:type="dxa"/>
            </w:tcMar>
          </w:tcPr>
          <w:p w:rsidR="00C31780" w:rsidRPr="00E20F9A" w:rsidRDefault="00C31780" w:rsidP="00E20F9A">
            <w:pPr>
              <w:pStyle w:val="A-VBBlock"/>
            </w:pPr>
            <w:r w:rsidRPr="00E20F9A">
              <w:t>Luftschalldämmung</w:t>
            </w:r>
          </w:p>
        </w:tc>
        <w:tc>
          <w:tcPr>
            <w:tcW w:w="7371" w:type="dxa"/>
            <w:tcMar>
              <w:top w:w="170" w:type="dxa"/>
              <w:bottom w:w="170" w:type="dxa"/>
            </w:tcMar>
          </w:tcPr>
          <w:p w:rsidR="00C31780" w:rsidRPr="00E20F9A" w:rsidRDefault="00C31780" w:rsidP="00E20F9A">
            <w:pPr>
              <w:pStyle w:val="A-VBBlock"/>
            </w:pPr>
            <w:r w:rsidRPr="00E20F9A">
              <w:t xml:space="preserve">Konstruktionen mit Schalldämmanforderungen nach EN-ISO-140 werden in den einzelnen Positionen jeweils definiert. Die geforderten Werte verstehen sich am Bau gemessen. </w:t>
            </w:r>
          </w:p>
          <w:p w:rsidR="00C31780" w:rsidRPr="00E20F9A" w:rsidRDefault="00C31780" w:rsidP="00E20F9A">
            <w:pPr>
              <w:pStyle w:val="A-VBBlock"/>
            </w:pPr>
          </w:p>
        </w:tc>
      </w:tr>
      <w:tr w:rsidR="00E20F9A" w:rsidRPr="00E20F9A" w:rsidTr="007453B4">
        <w:trPr>
          <w:cantSplit/>
        </w:trPr>
        <w:tc>
          <w:tcPr>
            <w:tcW w:w="2552" w:type="dxa"/>
            <w:tcMar>
              <w:top w:w="170" w:type="dxa"/>
              <w:bottom w:w="170" w:type="dxa"/>
            </w:tcMar>
          </w:tcPr>
          <w:p w:rsidR="00A50036" w:rsidRPr="00E20F9A" w:rsidRDefault="00E20F9A" w:rsidP="00E20F9A">
            <w:pPr>
              <w:pStyle w:val="A-VBBlock"/>
            </w:pPr>
            <w:r w:rsidRPr="00E20F9A">
              <w:t>Sonnenschutz</w:t>
            </w:r>
          </w:p>
          <w:p w:rsidR="00E20F9A" w:rsidRPr="00E20F9A" w:rsidRDefault="00E20F9A" w:rsidP="00E20F9A">
            <w:pPr>
              <w:pStyle w:val="A-VBBlock"/>
            </w:pPr>
            <w:r w:rsidRPr="00E20F9A">
              <w:t>(Befestigung)</w:t>
            </w:r>
          </w:p>
          <w:p w:rsidR="00192677" w:rsidRPr="00E20F9A" w:rsidRDefault="00192677" w:rsidP="00E20F9A">
            <w:pPr>
              <w:pStyle w:val="A-VBBlock"/>
            </w:pPr>
          </w:p>
        </w:tc>
        <w:tc>
          <w:tcPr>
            <w:tcW w:w="7371" w:type="dxa"/>
            <w:tcMar>
              <w:top w:w="170" w:type="dxa"/>
              <w:bottom w:w="170" w:type="dxa"/>
            </w:tcMar>
          </w:tcPr>
          <w:p w:rsidR="00A50036" w:rsidRPr="00E20F9A" w:rsidRDefault="00A50036" w:rsidP="00A50036">
            <w:pPr>
              <w:pStyle w:val="StandardBlock"/>
            </w:pPr>
            <w:r w:rsidRPr="00E20F9A">
              <w:t>Für die bauseits gelieferten Befestigungshalter sind Verstärkungseinlagen entsprechend den Verarbeitungsrichtlinien von Forster Thermfix Vario einzubringen. Die Verstärkungen sind mit der Basiskonstruktion kraftschlüssig zu verbinden. Die Grösse und Positionierung der Einlagen muss mit dem Sonnenschutzlieferanten abgesprochen werden.</w:t>
            </w:r>
          </w:p>
          <w:p w:rsidR="00E20F9A" w:rsidRDefault="00252F37" w:rsidP="00A50036">
            <w:pPr>
              <w:pStyle w:val="StandardBlock"/>
            </w:pPr>
            <w:r w:rsidRPr="00A96E29">
              <w:t>Ebenso sind die Verkehrslasten auf die Sonnenschutzanlagen vom Sonnenschutzhersteller /</w:t>
            </w:r>
            <w:r>
              <w:t xml:space="preserve"> -l</w:t>
            </w:r>
            <w:r w:rsidRPr="00A96E29">
              <w:t>ieferanten zu bestimmen.</w:t>
            </w:r>
          </w:p>
          <w:p w:rsidR="00252F37" w:rsidRPr="00E20F9A" w:rsidRDefault="00252F37" w:rsidP="00A50036">
            <w:pPr>
              <w:pStyle w:val="StandardBlock"/>
            </w:pPr>
          </w:p>
          <w:p w:rsidR="00A50036" w:rsidRPr="00E20F9A" w:rsidRDefault="00E20F9A" w:rsidP="00A50036">
            <w:pPr>
              <w:pStyle w:val="StandardBlock"/>
            </w:pPr>
            <w:r w:rsidRPr="00E20F9A">
              <w:t>Der Sonnenschutz wird in einer separaten Position ausgeschrieben.</w:t>
            </w:r>
          </w:p>
          <w:p w:rsidR="00192677" w:rsidRPr="00E20F9A" w:rsidRDefault="00192677" w:rsidP="007453B4">
            <w:pPr>
              <w:pStyle w:val="A-VBBlock"/>
            </w:pPr>
          </w:p>
        </w:tc>
      </w:tr>
      <w:tr w:rsidR="00252F37" w:rsidRPr="00EF73D5" w:rsidTr="007C4AA4">
        <w:trPr>
          <w:cantSplit/>
        </w:trPr>
        <w:tc>
          <w:tcPr>
            <w:tcW w:w="2552" w:type="dxa"/>
            <w:tcMar>
              <w:top w:w="170" w:type="dxa"/>
              <w:bottom w:w="170" w:type="dxa"/>
            </w:tcMar>
          </w:tcPr>
          <w:p w:rsidR="00252F37" w:rsidRPr="00EF73D5" w:rsidRDefault="00252F37" w:rsidP="007C4AA4">
            <w:pPr>
              <w:pStyle w:val="A-VBBlock"/>
            </w:pPr>
            <w:r w:rsidRPr="00EF73D5">
              <w:t>Stromzufuhr</w:t>
            </w:r>
          </w:p>
        </w:tc>
        <w:tc>
          <w:tcPr>
            <w:tcW w:w="7371" w:type="dxa"/>
            <w:tcMar>
              <w:top w:w="170" w:type="dxa"/>
              <w:bottom w:w="170" w:type="dxa"/>
            </w:tcMar>
          </w:tcPr>
          <w:p w:rsidR="00252F37" w:rsidRPr="00EF73D5" w:rsidRDefault="00252F37" w:rsidP="007C4AA4">
            <w:pPr>
              <w:pStyle w:val="A-VBBlock"/>
            </w:pPr>
            <w:r w:rsidRPr="00EF73D5">
              <w:t>Alle erforderlichen Vorkehrungen für den bauseitigen Elektrokabeldurchzug, wie Umlenkrohre, Einzugsdrahteinlagen, Schlaufen, etc. sind einzurechnen. Der Platzbedarf der Elektroleitungen sowie die Positionen der Kabeleinführungen sind vorgängig abzuklären.</w:t>
            </w:r>
          </w:p>
          <w:p w:rsidR="00252F37" w:rsidRPr="00EF73D5" w:rsidRDefault="00252F37" w:rsidP="007C4AA4">
            <w:pPr>
              <w:pStyle w:val="A-VBBlock"/>
            </w:pPr>
          </w:p>
        </w:tc>
      </w:tr>
      <w:tr w:rsidR="00A50036" w:rsidRPr="00A50036" w:rsidTr="007453B4">
        <w:trPr>
          <w:cantSplit/>
        </w:trPr>
        <w:tc>
          <w:tcPr>
            <w:tcW w:w="2552" w:type="dxa"/>
            <w:tcMar>
              <w:top w:w="170" w:type="dxa"/>
              <w:bottom w:w="170" w:type="dxa"/>
            </w:tcMar>
          </w:tcPr>
          <w:p w:rsidR="0078366B" w:rsidRPr="00A50036" w:rsidRDefault="0078366B" w:rsidP="00E20F9A">
            <w:pPr>
              <w:pStyle w:val="A-VBBlock"/>
            </w:pPr>
            <w:r w:rsidRPr="00A50036">
              <w:t>Bauanschlussbleche</w:t>
            </w:r>
          </w:p>
        </w:tc>
        <w:tc>
          <w:tcPr>
            <w:tcW w:w="7371" w:type="dxa"/>
            <w:tcMar>
              <w:top w:w="170" w:type="dxa"/>
              <w:bottom w:w="170" w:type="dxa"/>
            </w:tcMar>
          </w:tcPr>
          <w:p w:rsidR="002A695F" w:rsidRPr="002A695F" w:rsidRDefault="002A695F" w:rsidP="002A695F">
            <w:pPr>
              <w:pStyle w:val="A-VBBlock"/>
            </w:pPr>
            <w:r w:rsidRPr="002A695F">
              <w:t>Wand-, Decken- und Sockelanschlussbleche auf der Innen- und Aussenseite aus mehrfach a</w:t>
            </w:r>
            <w:r w:rsidR="00CA2274">
              <w:t>bgekanteten Aluminium- oder</w:t>
            </w:r>
            <w:r w:rsidRPr="002A695F">
              <w:t xml:space="preserve"> Edelstahl-Blechen. Materialstärke 2 mm. Sämtliche Hohlräume mit geeignetem Dämmmaterial isoliert. Allfällige Blechstösse mit Futterblechen unterlegt und abgedichtet. Erforderliche Verstärkungs- und Befestigungsbügel aus Flachstahl sowie Dilatationsbleche und </w:t>
            </w:r>
            <w:proofErr w:type="spellStart"/>
            <w:r w:rsidRPr="002A695F">
              <w:t>Antidröhnbeschichtungen</w:t>
            </w:r>
            <w:proofErr w:type="spellEnd"/>
            <w:r w:rsidRPr="002A695F">
              <w:t xml:space="preserve"> auf den Blechrückseiten sind einzurechnen.</w:t>
            </w:r>
          </w:p>
          <w:p w:rsidR="00146B25" w:rsidRPr="00A50036" w:rsidRDefault="00146B25" w:rsidP="00E20F9A">
            <w:pPr>
              <w:pStyle w:val="A-VBBlock"/>
            </w:pPr>
          </w:p>
        </w:tc>
      </w:tr>
      <w:tr w:rsidR="00A50036" w:rsidRPr="00E20F9A" w:rsidTr="007453B4">
        <w:trPr>
          <w:cantSplit/>
        </w:trPr>
        <w:tc>
          <w:tcPr>
            <w:tcW w:w="2552" w:type="dxa"/>
            <w:tcMar>
              <w:top w:w="170" w:type="dxa"/>
              <w:bottom w:w="170" w:type="dxa"/>
            </w:tcMar>
          </w:tcPr>
          <w:p w:rsidR="00950DF6" w:rsidRPr="00E20F9A" w:rsidRDefault="00950DF6" w:rsidP="00E20F9A">
            <w:pPr>
              <w:pStyle w:val="A-VBBlock"/>
            </w:pPr>
            <w:r w:rsidRPr="00E20F9A">
              <w:t>Bauanschlussdichtungen</w:t>
            </w:r>
          </w:p>
        </w:tc>
        <w:tc>
          <w:tcPr>
            <w:tcW w:w="7371" w:type="dxa"/>
            <w:tcMar>
              <w:top w:w="170" w:type="dxa"/>
              <w:bottom w:w="170" w:type="dxa"/>
            </w:tcMar>
          </w:tcPr>
          <w:p w:rsidR="00950DF6" w:rsidRPr="00E20F9A" w:rsidRDefault="00950DF6" w:rsidP="00E20F9A">
            <w:pPr>
              <w:pStyle w:val="A-VBBlock"/>
            </w:pPr>
            <w:r w:rsidRPr="00E20F9A">
              <w:t>Anschlussdichtungen an den Baukörper mit durchgehenden, verrottungsfreien Dichtungsmaterialien. Anschlüsse auf der Innenseite mit dampfdiffusionsdichten und auf der Aussenseite mit wasserabweisenden, dampfdiffusionsoffenen Materialien abgedichtet.</w:t>
            </w:r>
          </w:p>
          <w:p w:rsidR="00950DF6" w:rsidRDefault="00950DF6" w:rsidP="00E20F9A">
            <w:pPr>
              <w:pStyle w:val="A-VBBlock"/>
            </w:pPr>
            <w:r w:rsidRPr="00E20F9A">
              <w:t>Das Reinigen und Primern der Fugenflanken bezw. Klebeflächen, sowie das Hinterfüllen der Hohlräume mit mineralischen Dämmstoffen ist in die Preise einzurechnen.</w:t>
            </w:r>
          </w:p>
          <w:p w:rsidR="00146B25" w:rsidRPr="00E20F9A" w:rsidRDefault="00146B25" w:rsidP="00E20F9A">
            <w:pPr>
              <w:pStyle w:val="A-VBBlock"/>
            </w:pPr>
          </w:p>
        </w:tc>
      </w:tr>
      <w:tr w:rsidR="00A50036" w:rsidRPr="00EF73D5" w:rsidTr="00144019">
        <w:trPr>
          <w:cantSplit/>
        </w:trPr>
        <w:tc>
          <w:tcPr>
            <w:tcW w:w="2552" w:type="dxa"/>
            <w:tcMar>
              <w:top w:w="170" w:type="dxa"/>
              <w:bottom w:w="170" w:type="dxa"/>
            </w:tcMar>
          </w:tcPr>
          <w:p w:rsidR="00191883" w:rsidRPr="00EF73D5" w:rsidRDefault="00A37D70" w:rsidP="00EF73D5">
            <w:pPr>
              <w:pStyle w:val="A-VBBlock"/>
            </w:pPr>
            <w:r w:rsidRPr="00EF73D5">
              <w:t>Unternehmervorschlag</w:t>
            </w:r>
          </w:p>
        </w:tc>
        <w:tc>
          <w:tcPr>
            <w:tcW w:w="7371" w:type="dxa"/>
            <w:tcMar>
              <w:top w:w="170" w:type="dxa"/>
              <w:bottom w:w="170" w:type="dxa"/>
            </w:tcMar>
          </w:tcPr>
          <w:p w:rsidR="00A37D70" w:rsidRPr="00EF73D5" w:rsidRDefault="00A37D70" w:rsidP="00EF73D5">
            <w:pPr>
              <w:pStyle w:val="A-VBBlock"/>
            </w:pPr>
            <w:r w:rsidRPr="00EF73D5">
              <w:t>Falls ein anderes als das ausgeschriebene System vom Unternehmer vorge</w:t>
            </w:r>
            <w:r w:rsidR="00D20B89" w:rsidRPr="00EF73D5">
              <w:softHyphen/>
            </w:r>
            <w:r w:rsidRPr="00EF73D5">
              <w:t>schlagen wird, sind sämtlic</w:t>
            </w:r>
            <w:r w:rsidR="00B6622B" w:rsidRPr="00EF73D5">
              <w:t>he</w:t>
            </w:r>
            <w:r w:rsidRPr="00EF73D5">
              <w:t xml:space="preserve"> bauphysikalischen Nachweise sowie ein Handmuster und die entsprechenden Detailpläne wi</w:t>
            </w:r>
            <w:r w:rsidR="00060901" w:rsidRPr="00EF73D5">
              <w:t xml:space="preserve">e Systemschnitte, </w:t>
            </w:r>
            <w:proofErr w:type="spellStart"/>
            <w:r w:rsidR="00060901" w:rsidRPr="00EF73D5">
              <w:t>Wandan</w:t>
            </w:r>
            <w:r w:rsidR="005E7B43" w:rsidRPr="00EF73D5">
              <w:softHyphen/>
            </w:r>
            <w:r w:rsidR="00060901" w:rsidRPr="00EF73D5">
              <w:t>schluss</w:t>
            </w:r>
            <w:r w:rsidRPr="00EF73D5">
              <w:t>lösungen</w:t>
            </w:r>
            <w:proofErr w:type="spellEnd"/>
            <w:r w:rsidRPr="00EF73D5">
              <w:t xml:space="preserve"> und dgl. dem Architekten mit der Offerte einzureichen. Eine Unternehmervariante darf nur im Rahmen der vorgegebenen Bedingungen angeboten werden.</w:t>
            </w:r>
          </w:p>
          <w:p w:rsidR="00A37D70" w:rsidRPr="00EF73D5" w:rsidRDefault="00A37D70" w:rsidP="00EF73D5">
            <w:pPr>
              <w:pStyle w:val="A-VBBlock"/>
            </w:pPr>
            <w:r w:rsidRPr="00EF73D5">
              <w:t>Offeriertes Profilsystem: ......................................................................</w:t>
            </w:r>
          </w:p>
          <w:p w:rsidR="00191883" w:rsidRPr="00EF73D5" w:rsidRDefault="00191883" w:rsidP="00EF73D5">
            <w:pPr>
              <w:pStyle w:val="A-VBBlock"/>
            </w:pPr>
          </w:p>
        </w:tc>
      </w:tr>
      <w:tr w:rsidR="00EF73D5" w:rsidRPr="00EF73D5" w:rsidTr="00144019">
        <w:trPr>
          <w:cantSplit/>
        </w:trPr>
        <w:tc>
          <w:tcPr>
            <w:tcW w:w="2552" w:type="dxa"/>
            <w:tcMar>
              <w:top w:w="170" w:type="dxa"/>
              <w:bottom w:w="170" w:type="dxa"/>
            </w:tcMar>
          </w:tcPr>
          <w:p w:rsidR="00D92E67" w:rsidRPr="00EF73D5" w:rsidRDefault="00D92E67" w:rsidP="00EF73D5">
            <w:pPr>
              <w:pStyle w:val="A-VBkl-Einzug"/>
            </w:pPr>
            <w:r w:rsidRPr="00EF73D5">
              <w:lastRenderedPageBreak/>
              <w:t>Lieferumfang</w:t>
            </w:r>
          </w:p>
        </w:tc>
        <w:tc>
          <w:tcPr>
            <w:tcW w:w="7371" w:type="dxa"/>
            <w:tcMar>
              <w:top w:w="170" w:type="dxa"/>
              <w:bottom w:w="170" w:type="dxa"/>
            </w:tcMar>
          </w:tcPr>
          <w:p w:rsidR="00D92E67" w:rsidRPr="00EF73D5" w:rsidRDefault="00D92E67" w:rsidP="00EF73D5">
            <w:pPr>
              <w:pStyle w:val="A-VBkl-Einzug"/>
            </w:pPr>
            <w:r w:rsidRPr="00EF73D5">
              <w:t>-</w:t>
            </w:r>
            <w:r w:rsidRPr="00EF73D5">
              <w:tab/>
              <w:t>Lieferung, Verteilung und Montage.</w:t>
            </w:r>
          </w:p>
          <w:p w:rsidR="00D92E67" w:rsidRPr="00EF73D5" w:rsidRDefault="00D92E67" w:rsidP="00EF73D5">
            <w:pPr>
              <w:pStyle w:val="A-VBkl-Einzug"/>
            </w:pPr>
            <w:r w:rsidRPr="00EF73D5">
              <w:t>-</w:t>
            </w:r>
            <w:r w:rsidRPr="00EF73D5">
              <w:tab/>
              <w:t>Montagestösse.</w:t>
            </w:r>
          </w:p>
          <w:p w:rsidR="00D92E67" w:rsidRPr="00EF73D5" w:rsidRDefault="00D92E67" w:rsidP="00EF73D5">
            <w:pPr>
              <w:pStyle w:val="A-VBkl-Einzug"/>
            </w:pPr>
            <w:r w:rsidRPr="00EF73D5">
              <w:t>-</w:t>
            </w:r>
            <w:r w:rsidRPr="00EF73D5">
              <w:tab/>
            </w:r>
            <w:r w:rsidR="00EF73D5">
              <w:t xml:space="preserve">Innere </w:t>
            </w:r>
            <w:r w:rsidRPr="00EF73D5">
              <w:t>Montagegerüst</w:t>
            </w:r>
            <w:r w:rsidR="00EF73D5">
              <w:t>e</w:t>
            </w:r>
            <w:r w:rsidRPr="00EF73D5">
              <w:t>.</w:t>
            </w:r>
          </w:p>
          <w:p w:rsidR="00D92E67" w:rsidRPr="00EF73D5" w:rsidRDefault="00D92E67" w:rsidP="00EF73D5">
            <w:pPr>
              <w:pStyle w:val="A-VBkl-Einzug"/>
            </w:pPr>
            <w:r w:rsidRPr="00EF73D5">
              <w:t>-</w:t>
            </w:r>
            <w:r w:rsidRPr="00EF73D5">
              <w:tab/>
              <w:t>Kranzüge</w:t>
            </w:r>
          </w:p>
          <w:p w:rsidR="00EF73D5" w:rsidRPr="00EF73D5" w:rsidRDefault="00EF73D5" w:rsidP="00EF73D5">
            <w:pPr>
              <w:pStyle w:val="A-VBkl-Einzug"/>
            </w:pPr>
          </w:p>
          <w:p w:rsidR="00EF73D5" w:rsidRPr="00EF73D5" w:rsidRDefault="00EF73D5" w:rsidP="00EF73D5">
            <w:pPr>
              <w:pStyle w:val="A-VBkl-Einzug"/>
            </w:pPr>
            <w:r w:rsidRPr="00EF73D5">
              <w:t>Nicht einzurechnen sind Fassadengerüst</w:t>
            </w:r>
            <w:r>
              <w:t>e</w:t>
            </w:r>
            <w:r w:rsidRPr="00EF73D5">
              <w:t xml:space="preserve"> auf der Aussenseite.</w:t>
            </w:r>
          </w:p>
          <w:p w:rsidR="00D92E67" w:rsidRPr="00EF73D5" w:rsidRDefault="00EF73D5" w:rsidP="00EF73D5">
            <w:pPr>
              <w:pStyle w:val="A-VBkl-Einzug"/>
            </w:pPr>
            <w:r w:rsidRPr="00EF73D5">
              <w:br w:type="page"/>
            </w:r>
          </w:p>
        </w:tc>
      </w:tr>
    </w:tbl>
    <w:p w:rsidR="00EF5200" w:rsidRPr="00975AA9" w:rsidRDefault="00EF5200" w:rsidP="002C6A1B">
      <w:r w:rsidRPr="00975AA9">
        <w:br w:type="page"/>
      </w:r>
    </w:p>
    <w:p w:rsidR="00EF5200" w:rsidRPr="00975AA9" w:rsidRDefault="00EF5200" w:rsidP="007150B2"/>
    <w:p w:rsidR="00544B09" w:rsidRPr="002C6A1B" w:rsidRDefault="00544B09" w:rsidP="002C6A1B">
      <w:pPr>
        <w:pStyle w:val="berschrift1"/>
      </w:pPr>
      <w:bookmarkStart w:id="2" w:name="_Toc498341505"/>
      <w:r w:rsidRPr="002C6A1B">
        <w:t>Positionsbeschrieb</w:t>
      </w:r>
      <w:r w:rsidR="003001BD" w:rsidRPr="002C6A1B">
        <w:t>e</w:t>
      </w:r>
      <w:bookmarkEnd w:id="2"/>
    </w:p>
    <w:p w:rsidR="00544B09" w:rsidRPr="002C6A1B" w:rsidRDefault="00544B09" w:rsidP="002C6A1B">
      <w:pPr>
        <w:pStyle w:val="berschrift2"/>
      </w:pPr>
      <w:bookmarkStart w:id="3" w:name="_Toc498341506"/>
      <w:r w:rsidRPr="002C6A1B">
        <w:t>0.0</w:t>
      </w:r>
      <w:r w:rsidRPr="002C6A1B">
        <w:tab/>
        <w:t>Positionstext / Standort</w:t>
      </w:r>
      <w:bookmarkEnd w:id="3"/>
    </w:p>
    <w:p w:rsidR="00544B09" w:rsidRDefault="00544B09" w:rsidP="00295EAF">
      <w:pPr>
        <w:pStyle w:val="A-PBText"/>
      </w:pPr>
      <w:r w:rsidRPr="00DD6CE1">
        <w:t>Ausführung</w:t>
      </w:r>
      <w:r w:rsidRPr="00975AA9">
        <w:t xml:space="preserve"> </w:t>
      </w:r>
      <w:r w:rsidR="00065171">
        <w:t xml:space="preserve">in Forster </w:t>
      </w:r>
      <w:r w:rsidR="002035DD">
        <w:t>Thermfix Vario</w:t>
      </w:r>
      <w:r w:rsidR="00065171">
        <w:t xml:space="preserve">, </w:t>
      </w:r>
      <w:r w:rsidRPr="00975AA9">
        <w:t xml:space="preserve">gemäss </w:t>
      </w:r>
      <w:r w:rsidR="00947B3C" w:rsidRPr="00DD6CE1">
        <w:t>Vorbeschrieb</w:t>
      </w:r>
      <w:r w:rsidR="00947B3C" w:rsidRPr="00975AA9">
        <w:t xml:space="preserve"> für </w:t>
      </w:r>
      <w:r w:rsidR="002035DD">
        <w:t xml:space="preserve">wärmegedämmte Fassaden </w:t>
      </w:r>
      <w:r w:rsidRPr="00975AA9">
        <w:t>und beiliegenden Architektenplänen.</w:t>
      </w:r>
    </w:p>
    <w:p w:rsidR="00484565" w:rsidRDefault="00484565" w:rsidP="00295EAF">
      <w:pPr>
        <w:pStyle w:val="A-PBText"/>
      </w:pPr>
    </w:p>
    <w:p w:rsidR="00484565" w:rsidRDefault="00484565" w:rsidP="00484565">
      <w:pPr>
        <w:pStyle w:val="A-PBText"/>
      </w:pPr>
      <w:r w:rsidRPr="00FD5D5D">
        <w:t xml:space="preserve">Ausführung </w:t>
      </w:r>
      <w:r>
        <w:t xml:space="preserve">der </w:t>
      </w:r>
      <w:r w:rsidRPr="00FD5D5D">
        <w:t>Einsatzelemente</w:t>
      </w:r>
      <w:r>
        <w:t>, wie Türen und Fenster</w:t>
      </w:r>
      <w:r w:rsidRPr="00FD5D5D">
        <w:t xml:space="preserve"> gemäss </w:t>
      </w:r>
      <w:r>
        <w:t xml:space="preserve">separaten </w:t>
      </w:r>
      <w:r w:rsidRPr="00FD5D5D">
        <w:t>Vorbeschrieb</w:t>
      </w:r>
      <w:r>
        <w:t>en</w:t>
      </w:r>
      <w:r w:rsidRPr="00FD5D5D">
        <w:t xml:space="preserve"> Pos. ...... </w:t>
      </w:r>
    </w:p>
    <w:p w:rsidR="00252F37" w:rsidRPr="00252F37" w:rsidRDefault="00252F37" w:rsidP="00252F37">
      <w:pPr>
        <w:pStyle w:val="A-Verdeckt"/>
      </w:pPr>
      <w:r w:rsidRPr="00252F37">
        <w:t>(Siehe Vorbeschriebe für Systeme Unico, Fuego-Light und Presto)</w:t>
      </w:r>
    </w:p>
    <w:p w:rsidR="00484565" w:rsidRPr="00975AA9" w:rsidRDefault="00484565" w:rsidP="00295EAF">
      <w:pPr>
        <w:pStyle w:val="A-PBText"/>
      </w:pPr>
    </w:p>
    <w:p w:rsidR="00544B09" w:rsidRPr="00975AA9" w:rsidRDefault="00544B09" w:rsidP="000361B5">
      <w:pPr>
        <w:pStyle w:val="A-PBUntertitel"/>
      </w:pPr>
      <w:r w:rsidRPr="00975AA9">
        <w:t>Anforderung</w:t>
      </w:r>
      <w:r w:rsidR="00D96451">
        <w:t>en</w:t>
      </w:r>
    </w:p>
    <w:p w:rsidR="002035DD" w:rsidRPr="000361B5" w:rsidRDefault="002035DD" w:rsidP="00484565">
      <w:pPr>
        <w:pStyle w:val="A-PBText"/>
        <w:tabs>
          <w:tab w:val="left" w:pos="2410"/>
          <w:tab w:val="left" w:pos="4253"/>
        </w:tabs>
        <w:rPr>
          <w:rStyle w:val="Hervorhebung"/>
          <w:i w:val="0"/>
          <w:iCs w:val="0"/>
        </w:rPr>
      </w:pPr>
      <w:r>
        <w:rPr>
          <w:rStyle w:val="Hervorhebung"/>
          <w:i w:val="0"/>
          <w:iCs w:val="0"/>
        </w:rPr>
        <w:t>Profilsystem</w:t>
      </w:r>
      <w:r>
        <w:rPr>
          <w:rStyle w:val="Hervorhebung"/>
          <w:i w:val="0"/>
          <w:iCs w:val="0"/>
        </w:rPr>
        <w:tab/>
      </w:r>
      <w:sdt>
        <w:sdtPr>
          <w:rPr>
            <w:rStyle w:val="Hervorhebung"/>
            <w:i w:val="0"/>
            <w:iCs w:val="0"/>
          </w:rPr>
          <w:id w:val="1180161295"/>
          <w14:checkbox>
            <w14:checked w14:val="0"/>
            <w14:checkedState w14:val="2612" w14:font="MS Gothic"/>
            <w14:uncheckedState w14:val="2610" w14:font="MS Gothic"/>
          </w14:checkbox>
        </w:sdtPr>
        <w:sdtEndPr>
          <w:rPr>
            <w:rStyle w:val="Hervorhebung"/>
          </w:rPr>
        </w:sdtEndPr>
        <w:sdtContent>
          <w:r w:rsidRPr="002035DD">
            <w:rPr>
              <w:rStyle w:val="Hervorhebung"/>
              <w:rFonts w:hint="eastAsia"/>
              <w:i w:val="0"/>
              <w:iCs w:val="0"/>
            </w:rPr>
            <w:t>☐</w:t>
          </w:r>
        </w:sdtContent>
      </w:sdt>
      <w:r>
        <w:rPr>
          <w:rStyle w:val="Hervorhebung"/>
          <w:i w:val="0"/>
          <w:iCs w:val="0"/>
        </w:rPr>
        <w:t xml:space="preserve"> Thermfix Vario</w:t>
      </w:r>
      <w:r>
        <w:rPr>
          <w:rStyle w:val="Hervorhebung"/>
          <w:i w:val="0"/>
          <w:iCs w:val="0"/>
        </w:rPr>
        <w:tab/>
      </w:r>
      <w:sdt>
        <w:sdtPr>
          <w:rPr>
            <w:rStyle w:val="Hervorhebung"/>
            <w:i w:val="0"/>
            <w:iCs w:val="0"/>
          </w:rPr>
          <w:id w:val="-113900175"/>
          <w14:checkbox>
            <w14:checked w14:val="0"/>
            <w14:checkedState w14:val="2612" w14:font="MS Gothic"/>
            <w14:uncheckedState w14:val="2610" w14:font="MS Gothic"/>
          </w14:checkbox>
        </w:sdtPr>
        <w:sdtEndPr>
          <w:rPr>
            <w:rStyle w:val="Hervorhebung"/>
          </w:rPr>
        </w:sdtEndPr>
        <w:sdtContent>
          <w:r w:rsidRPr="002035DD">
            <w:rPr>
              <w:rStyle w:val="Hervorhebung"/>
              <w:rFonts w:hint="eastAsia"/>
              <w:i w:val="0"/>
              <w:iCs w:val="0"/>
            </w:rPr>
            <w:t>☐</w:t>
          </w:r>
        </w:sdtContent>
      </w:sdt>
      <w:r w:rsidRPr="000361B5">
        <w:rPr>
          <w:rStyle w:val="Hervorhebung"/>
          <w:i w:val="0"/>
          <w:iCs w:val="0"/>
        </w:rPr>
        <w:t xml:space="preserve"> </w:t>
      </w:r>
      <w:r>
        <w:rPr>
          <w:rStyle w:val="Hervorhebung"/>
          <w:i w:val="0"/>
          <w:iCs w:val="0"/>
        </w:rPr>
        <w:t xml:space="preserve">Thermfix Vario </w:t>
      </w:r>
      <w:r w:rsidRPr="002035DD">
        <w:rPr>
          <w:rStyle w:val="Hervorhebung"/>
          <w:b/>
          <w:i w:val="0"/>
          <w:iCs w:val="0"/>
        </w:rPr>
        <w:t>HI</w:t>
      </w:r>
    </w:p>
    <w:p w:rsidR="002B7C82" w:rsidRPr="000C6B51" w:rsidRDefault="002B7C82" w:rsidP="00484565">
      <w:pPr>
        <w:pStyle w:val="A-PBText"/>
        <w:tabs>
          <w:tab w:val="left" w:pos="2410"/>
          <w:tab w:val="left" w:pos="3969"/>
        </w:tabs>
        <w:rPr>
          <w:rStyle w:val="Hervorhebung"/>
          <w:i w:val="0"/>
          <w:iCs w:val="0"/>
        </w:rPr>
      </w:pPr>
      <w:r>
        <w:rPr>
          <w:rStyle w:val="Hervorhebung"/>
          <w:i w:val="0"/>
          <w:iCs w:val="0"/>
        </w:rPr>
        <w:t xml:space="preserve">U-Wert </w:t>
      </w:r>
      <w:r w:rsidR="00484565">
        <w:rPr>
          <w:rStyle w:val="Hervorhebung"/>
          <w:i w:val="0"/>
          <w:iCs w:val="0"/>
        </w:rPr>
        <w:t>Fassade</w:t>
      </w:r>
      <w:r w:rsidR="004010E3">
        <w:rPr>
          <w:rStyle w:val="Hervorhebung"/>
          <w:i w:val="0"/>
          <w:iCs w:val="0"/>
        </w:rPr>
        <w:t xml:space="preserve"> (Uw)</w:t>
      </w:r>
      <w:r w:rsidR="004010E3">
        <w:rPr>
          <w:rStyle w:val="Hervorhebung"/>
          <w:i w:val="0"/>
          <w:iCs w:val="0"/>
        </w:rPr>
        <w:tab/>
      </w:r>
      <w:r w:rsidRPr="000C6B51">
        <w:rPr>
          <w:rStyle w:val="Hervorhebung"/>
          <w:i w:val="0"/>
          <w:iCs w:val="0"/>
        </w:rPr>
        <w:t>……… W/m²k</w:t>
      </w:r>
    </w:p>
    <w:p w:rsidR="00A45154" w:rsidRPr="000361B5" w:rsidRDefault="00006CE5" w:rsidP="00484565">
      <w:pPr>
        <w:pStyle w:val="A-PBText"/>
        <w:tabs>
          <w:tab w:val="left" w:pos="2410"/>
          <w:tab w:val="left" w:pos="3544"/>
        </w:tabs>
        <w:rPr>
          <w:rStyle w:val="Hervorhebung"/>
          <w:i w:val="0"/>
          <w:iCs w:val="0"/>
        </w:rPr>
      </w:pPr>
      <w:r w:rsidRPr="000361B5">
        <w:rPr>
          <w:rStyle w:val="Hervorhebung"/>
          <w:i w:val="0"/>
          <w:iCs w:val="0"/>
        </w:rPr>
        <w:t>Einbruchhemmung</w:t>
      </w:r>
      <w:r w:rsidR="002635AF" w:rsidRPr="000361B5">
        <w:rPr>
          <w:rStyle w:val="Hervorhebung"/>
          <w:i w:val="0"/>
          <w:iCs w:val="0"/>
        </w:rPr>
        <w:t>:</w:t>
      </w:r>
      <w:r w:rsidR="004010E3">
        <w:rPr>
          <w:rStyle w:val="Hervorhebung"/>
          <w:i w:val="0"/>
          <w:iCs w:val="0"/>
        </w:rPr>
        <w:tab/>
      </w:r>
      <w:sdt>
        <w:sdtPr>
          <w:rPr>
            <w:rStyle w:val="Hervorhebung"/>
            <w:i w:val="0"/>
            <w:iCs w:val="0"/>
          </w:rPr>
          <w:id w:val="1553966302"/>
          <w14:checkbox>
            <w14:checked w14:val="0"/>
            <w14:checkedState w14:val="2612" w14:font="MS Gothic"/>
            <w14:uncheckedState w14:val="2610" w14:font="MS Gothic"/>
          </w14:checkbox>
        </w:sdtPr>
        <w:sdtEndPr>
          <w:rPr>
            <w:rStyle w:val="Hervorhebung"/>
          </w:rPr>
        </w:sdtEndPr>
        <w:sdtContent>
          <w:r w:rsidR="001A36A9" w:rsidRPr="000361B5">
            <w:rPr>
              <w:rStyle w:val="Hervorhebung"/>
              <w:rFonts w:eastAsia="MS Gothic" w:hint="eastAsia"/>
              <w:i w:val="0"/>
              <w:iCs w:val="0"/>
            </w:rPr>
            <w:t>☐</w:t>
          </w:r>
        </w:sdtContent>
      </w:sdt>
      <w:r w:rsidR="001A36A9" w:rsidRPr="000361B5">
        <w:rPr>
          <w:rStyle w:val="Hervorhebung"/>
          <w:i w:val="0"/>
          <w:iCs w:val="0"/>
        </w:rPr>
        <w:t xml:space="preserve"> </w:t>
      </w:r>
      <w:r w:rsidRPr="000361B5">
        <w:rPr>
          <w:rStyle w:val="Hervorhebung"/>
          <w:i w:val="0"/>
          <w:iCs w:val="0"/>
        </w:rPr>
        <w:t>RC2</w:t>
      </w:r>
      <w:r w:rsidR="004010E3">
        <w:rPr>
          <w:rStyle w:val="Hervorhebung"/>
          <w:i w:val="0"/>
          <w:iCs w:val="0"/>
        </w:rPr>
        <w:tab/>
      </w:r>
      <w:sdt>
        <w:sdtPr>
          <w:rPr>
            <w:rStyle w:val="Hervorhebung"/>
            <w:i w:val="0"/>
            <w:iCs w:val="0"/>
          </w:rPr>
          <w:id w:val="1163592151"/>
          <w14:checkbox>
            <w14:checked w14:val="0"/>
            <w14:checkedState w14:val="2612" w14:font="MS Gothic"/>
            <w14:uncheckedState w14:val="2610" w14:font="MS Gothic"/>
          </w14:checkbox>
        </w:sdtPr>
        <w:sdtEndPr>
          <w:rPr>
            <w:rStyle w:val="Hervorhebung"/>
          </w:rPr>
        </w:sdtEndPr>
        <w:sdtContent>
          <w:r w:rsidR="001A36A9" w:rsidRPr="000361B5">
            <w:rPr>
              <w:rStyle w:val="Hervorhebung"/>
              <w:rFonts w:eastAsia="MS Gothic" w:hint="eastAsia"/>
              <w:i w:val="0"/>
              <w:iCs w:val="0"/>
            </w:rPr>
            <w:t>☐</w:t>
          </w:r>
        </w:sdtContent>
      </w:sdt>
      <w:r w:rsidRPr="000361B5">
        <w:rPr>
          <w:rStyle w:val="Hervorhebung"/>
          <w:i w:val="0"/>
          <w:iCs w:val="0"/>
        </w:rPr>
        <w:t xml:space="preserve"> RC3</w:t>
      </w:r>
    </w:p>
    <w:p w:rsidR="002B7C82" w:rsidRPr="000361B5" w:rsidRDefault="002B7C82" w:rsidP="00484565">
      <w:pPr>
        <w:pStyle w:val="A-PBText"/>
        <w:tabs>
          <w:tab w:val="left" w:pos="2410"/>
          <w:tab w:val="left" w:pos="3544"/>
          <w:tab w:val="left" w:pos="4678"/>
        </w:tabs>
        <w:rPr>
          <w:rStyle w:val="Hervorhebung"/>
          <w:i w:val="0"/>
          <w:iCs w:val="0"/>
        </w:rPr>
      </w:pPr>
      <w:r w:rsidRPr="000361B5">
        <w:rPr>
          <w:rStyle w:val="Hervorhebung"/>
          <w:i w:val="0"/>
          <w:iCs w:val="0"/>
        </w:rPr>
        <w:t>Brandschutz-Anforderung:</w:t>
      </w:r>
      <w:r w:rsidR="004010E3">
        <w:rPr>
          <w:rStyle w:val="Hervorhebung"/>
          <w:i w:val="0"/>
          <w:iCs w:val="0"/>
        </w:rPr>
        <w:tab/>
      </w:r>
      <w:sdt>
        <w:sdtPr>
          <w:rPr>
            <w:rStyle w:val="Hervorhebung"/>
            <w:i w:val="0"/>
            <w:iCs w:val="0"/>
          </w:rPr>
          <w:id w:val="792326353"/>
          <w14:checkbox>
            <w14:checked w14:val="0"/>
            <w14:checkedState w14:val="2612" w14:font="MS Gothic"/>
            <w14:uncheckedState w14:val="2610" w14:font="MS Gothic"/>
          </w14:checkbox>
        </w:sdtPr>
        <w:sdtEndPr>
          <w:rPr>
            <w:rStyle w:val="Hervorhebung"/>
          </w:rPr>
        </w:sdtEndPr>
        <w:sdtContent>
          <w:r w:rsidRPr="000361B5">
            <w:rPr>
              <w:rStyle w:val="Hervorhebung"/>
              <w:rFonts w:eastAsia="MS Gothic" w:hint="eastAsia"/>
              <w:i w:val="0"/>
              <w:iCs w:val="0"/>
            </w:rPr>
            <w:t>☐</w:t>
          </w:r>
        </w:sdtContent>
      </w:sdt>
      <w:r w:rsidRPr="000361B5">
        <w:rPr>
          <w:rStyle w:val="Hervorhebung"/>
          <w:i w:val="0"/>
          <w:iCs w:val="0"/>
        </w:rPr>
        <w:t xml:space="preserve"> </w:t>
      </w:r>
      <w:r>
        <w:rPr>
          <w:rStyle w:val="Hervorhebung"/>
          <w:i w:val="0"/>
          <w:iCs w:val="0"/>
        </w:rPr>
        <w:t>keine</w:t>
      </w:r>
      <w:r w:rsidR="00221E10" w:rsidRPr="00221E10">
        <w:rPr>
          <w:rStyle w:val="Hervorhebung"/>
          <w:i w:val="0"/>
          <w:iCs w:val="0"/>
        </w:rPr>
        <w:t xml:space="preserve"> </w:t>
      </w:r>
      <w:r w:rsidR="00221E10">
        <w:rPr>
          <w:rStyle w:val="Hervorhebung"/>
          <w:i w:val="0"/>
          <w:iCs w:val="0"/>
        </w:rPr>
        <w:tab/>
      </w:r>
      <w:sdt>
        <w:sdtPr>
          <w:rPr>
            <w:rStyle w:val="Hervorhebung"/>
            <w:i w:val="0"/>
            <w:iCs w:val="0"/>
          </w:rPr>
          <w:id w:val="-874380580"/>
          <w14:checkbox>
            <w14:checked w14:val="0"/>
            <w14:checkedState w14:val="2612" w14:font="MS Gothic"/>
            <w14:uncheckedState w14:val="2610" w14:font="MS Gothic"/>
          </w14:checkbox>
        </w:sdtPr>
        <w:sdtEndPr>
          <w:rPr>
            <w:rStyle w:val="Hervorhebung"/>
          </w:rPr>
        </w:sdtEndPr>
        <w:sdtContent>
          <w:r w:rsidR="00221E10" w:rsidRPr="000361B5">
            <w:rPr>
              <w:rStyle w:val="Hervorhebung"/>
              <w:rFonts w:eastAsia="MS Gothic" w:hint="eastAsia"/>
              <w:i w:val="0"/>
              <w:iCs w:val="0"/>
            </w:rPr>
            <w:t>☐</w:t>
          </w:r>
        </w:sdtContent>
      </w:sdt>
      <w:r w:rsidR="00221E10" w:rsidRPr="000361B5">
        <w:rPr>
          <w:rStyle w:val="Hervorhebung"/>
          <w:i w:val="0"/>
          <w:iCs w:val="0"/>
        </w:rPr>
        <w:t xml:space="preserve"> E</w:t>
      </w:r>
      <w:r w:rsidR="00221E10">
        <w:rPr>
          <w:rStyle w:val="Hervorhebung"/>
          <w:i w:val="0"/>
          <w:iCs w:val="0"/>
        </w:rPr>
        <w:t>30</w:t>
      </w:r>
      <w:r w:rsidR="00221E10">
        <w:rPr>
          <w:rStyle w:val="Hervorhebung"/>
          <w:i w:val="0"/>
          <w:iCs w:val="0"/>
        </w:rPr>
        <w:br/>
      </w:r>
      <w:r w:rsidR="00221E10">
        <w:rPr>
          <w:rStyle w:val="Hervorhebung"/>
          <w:i w:val="0"/>
          <w:iCs w:val="0"/>
        </w:rPr>
        <w:tab/>
      </w:r>
      <w:sdt>
        <w:sdtPr>
          <w:rPr>
            <w:rStyle w:val="Hervorhebung"/>
            <w:i w:val="0"/>
            <w:iCs w:val="0"/>
          </w:rPr>
          <w:id w:val="-563033245"/>
          <w14:checkbox>
            <w14:checked w14:val="0"/>
            <w14:checkedState w14:val="2612" w14:font="MS Gothic"/>
            <w14:uncheckedState w14:val="2610" w14:font="MS Gothic"/>
          </w14:checkbox>
        </w:sdtPr>
        <w:sdtEndPr>
          <w:rPr>
            <w:rStyle w:val="Hervorhebung"/>
          </w:rPr>
        </w:sdtEndPr>
        <w:sdtContent>
          <w:r w:rsidR="00484565">
            <w:rPr>
              <w:rStyle w:val="Hervorhebung"/>
              <w:rFonts w:ascii="MS Gothic" w:eastAsia="MS Gothic" w:hAnsi="MS Gothic" w:hint="eastAsia"/>
              <w:i w:val="0"/>
              <w:iCs w:val="0"/>
            </w:rPr>
            <w:t>☐</w:t>
          </w:r>
        </w:sdtContent>
      </w:sdt>
      <w:r w:rsidR="00221E10" w:rsidRPr="000361B5">
        <w:rPr>
          <w:rStyle w:val="Hervorhebung"/>
          <w:i w:val="0"/>
          <w:iCs w:val="0"/>
        </w:rPr>
        <w:t xml:space="preserve"> EI</w:t>
      </w:r>
      <w:r w:rsidR="00221E10">
        <w:rPr>
          <w:rStyle w:val="Hervorhebung"/>
          <w:i w:val="0"/>
          <w:iCs w:val="0"/>
        </w:rPr>
        <w:t>30</w:t>
      </w:r>
      <w:r w:rsidR="00221E10" w:rsidRPr="00221E10">
        <w:rPr>
          <w:rStyle w:val="Hervorhebung"/>
          <w:i w:val="0"/>
          <w:iCs w:val="0"/>
        </w:rPr>
        <w:t xml:space="preserve"> </w:t>
      </w:r>
      <w:r w:rsidR="00221E10">
        <w:rPr>
          <w:rStyle w:val="Hervorhebung"/>
          <w:i w:val="0"/>
          <w:iCs w:val="0"/>
        </w:rPr>
        <w:tab/>
      </w:r>
      <w:sdt>
        <w:sdtPr>
          <w:rPr>
            <w:rStyle w:val="Hervorhebung"/>
            <w:i w:val="0"/>
            <w:iCs w:val="0"/>
          </w:rPr>
          <w:id w:val="1543239245"/>
          <w14:checkbox>
            <w14:checked w14:val="0"/>
            <w14:checkedState w14:val="2612" w14:font="MS Gothic"/>
            <w14:uncheckedState w14:val="2610" w14:font="MS Gothic"/>
          </w14:checkbox>
        </w:sdtPr>
        <w:sdtEndPr>
          <w:rPr>
            <w:rStyle w:val="Hervorhebung"/>
          </w:rPr>
        </w:sdtEndPr>
        <w:sdtContent>
          <w:r w:rsidR="00221E10" w:rsidRPr="000361B5">
            <w:rPr>
              <w:rStyle w:val="Hervorhebung"/>
              <w:rFonts w:eastAsia="MS Gothic" w:hint="eastAsia"/>
              <w:i w:val="0"/>
              <w:iCs w:val="0"/>
            </w:rPr>
            <w:t>☐</w:t>
          </w:r>
        </w:sdtContent>
      </w:sdt>
      <w:r w:rsidR="00221E10" w:rsidRPr="000361B5">
        <w:rPr>
          <w:rStyle w:val="Hervorhebung"/>
          <w:i w:val="0"/>
          <w:iCs w:val="0"/>
        </w:rPr>
        <w:t xml:space="preserve"> EI</w:t>
      </w:r>
      <w:r w:rsidR="00221E10">
        <w:rPr>
          <w:rStyle w:val="Hervorhebung"/>
          <w:i w:val="0"/>
          <w:iCs w:val="0"/>
        </w:rPr>
        <w:t>60</w:t>
      </w:r>
      <w:r w:rsidR="00221E10" w:rsidRPr="00221E10">
        <w:rPr>
          <w:rStyle w:val="Hervorhebung"/>
          <w:i w:val="0"/>
          <w:iCs w:val="0"/>
        </w:rPr>
        <w:t xml:space="preserve"> </w:t>
      </w:r>
      <w:r w:rsidR="00221E10">
        <w:rPr>
          <w:rStyle w:val="Hervorhebung"/>
          <w:i w:val="0"/>
          <w:iCs w:val="0"/>
        </w:rPr>
        <w:tab/>
      </w:r>
      <w:sdt>
        <w:sdtPr>
          <w:rPr>
            <w:rStyle w:val="Hervorhebung"/>
            <w:i w:val="0"/>
            <w:iCs w:val="0"/>
          </w:rPr>
          <w:id w:val="1476031208"/>
          <w14:checkbox>
            <w14:checked w14:val="0"/>
            <w14:checkedState w14:val="2612" w14:font="MS Gothic"/>
            <w14:uncheckedState w14:val="2610" w14:font="MS Gothic"/>
          </w14:checkbox>
        </w:sdtPr>
        <w:sdtEndPr>
          <w:rPr>
            <w:rStyle w:val="Hervorhebung"/>
          </w:rPr>
        </w:sdtEndPr>
        <w:sdtContent>
          <w:r w:rsidR="00221E10" w:rsidRPr="000361B5">
            <w:rPr>
              <w:rStyle w:val="Hervorhebung"/>
              <w:rFonts w:eastAsia="MS Gothic" w:hint="eastAsia"/>
              <w:i w:val="0"/>
              <w:iCs w:val="0"/>
            </w:rPr>
            <w:t>☐</w:t>
          </w:r>
        </w:sdtContent>
      </w:sdt>
      <w:r w:rsidR="00221E10" w:rsidRPr="000361B5">
        <w:rPr>
          <w:rStyle w:val="Hervorhebung"/>
          <w:i w:val="0"/>
          <w:iCs w:val="0"/>
        </w:rPr>
        <w:t xml:space="preserve"> EI</w:t>
      </w:r>
      <w:r w:rsidR="00221E10">
        <w:rPr>
          <w:rStyle w:val="Hervorhebung"/>
          <w:i w:val="0"/>
          <w:iCs w:val="0"/>
        </w:rPr>
        <w:t>90</w:t>
      </w:r>
    </w:p>
    <w:p w:rsidR="00F46002" w:rsidRPr="00EF73D5" w:rsidRDefault="00F46002" w:rsidP="00EF73D5">
      <w:pPr>
        <w:pStyle w:val="A-PBText"/>
        <w:tabs>
          <w:tab w:val="left" w:pos="2410"/>
          <w:tab w:val="left" w:pos="4253"/>
        </w:tabs>
        <w:rPr>
          <w:rStyle w:val="Hervorhebung"/>
          <w:i w:val="0"/>
          <w:iCs w:val="0"/>
        </w:rPr>
      </w:pPr>
      <w:r w:rsidRPr="00EF73D5">
        <w:rPr>
          <w:rStyle w:val="Hervorhebung"/>
          <w:i w:val="0"/>
          <w:iCs w:val="0"/>
        </w:rPr>
        <w:t>Beschusshemmung:</w:t>
      </w:r>
      <w:r w:rsidR="004010E3" w:rsidRPr="00EF73D5">
        <w:rPr>
          <w:rStyle w:val="Hervorhebung"/>
          <w:i w:val="0"/>
          <w:iCs w:val="0"/>
        </w:rPr>
        <w:tab/>
      </w:r>
      <w:sdt>
        <w:sdtPr>
          <w:rPr>
            <w:rStyle w:val="Hervorhebung"/>
            <w:i w:val="0"/>
            <w:iCs w:val="0"/>
          </w:rPr>
          <w:id w:val="699139284"/>
          <w14:checkbox>
            <w14:checked w14:val="0"/>
            <w14:checkedState w14:val="2612" w14:font="MS Gothic"/>
            <w14:uncheckedState w14:val="2610" w14:font="MS Gothic"/>
          </w14:checkbox>
        </w:sdtPr>
        <w:sdtEndPr>
          <w:rPr>
            <w:rStyle w:val="Hervorhebung"/>
          </w:rPr>
        </w:sdtEndPr>
        <w:sdtContent>
          <w:r w:rsidRPr="00EF73D5">
            <w:rPr>
              <w:rStyle w:val="Hervorhebung"/>
              <w:rFonts w:hint="eastAsia"/>
              <w:i w:val="0"/>
              <w:iCs w:val="0"/>
            </w:rPr>
            <w:t>☐</w:t>
          </w:r>
        </w:sdtContent>
      </w:sdt>
      <w:r w:rsidRPr="00EF73D5">
        <w:rPr>
          <w:rStyle w:val="Hervorhebung"/>
          <w:i w:val="0"/>
          <w:iCs w:val="0"/>
        </w:rPr>
        <w:t xml:space="preserve"> FB4-NS</w:t>
      </w:r>
    </w:p>
    <w:p w:rsidR="007800C5" w:rsidRPr="000361B5" w:rsidRDefault="007800C5" w:rsidP="00484565">
      <w:pPr>
        <w:pStyle w:val="A-PBText"/>
        <w:tabs>
          <w:tab w:val="left" w:pos="2410"/>
          <w:tab w:val="left" w:pos="3969"/>
        </w:tabs>
        <w:rPr>
          <w:rStyle w:val="Hervorhebung"/>
          <w:i w:val="0"/>
          <w:iCs w:val="0"/>
        </w:rPr>
      </w:pPr>
      <w:r w:rsidRPr="000361B5">
        <w:rPr>
          <w:rStyle w:val="Hervorhebung"/>
          <w:i w:val="0"/>
          <w:iCs w:val="0"/>
        </w:rPr>
        <w:t>Luftschalldämmung:</w:t>
      </w:r>
      <w:r w:rsidR="00D947BC">
        <w:rPr>
          <w:rStyle w:val="Hervorhebung"/>
          <w:i w:val="0"/>
          <w:iCs w:val="0"/>
        </w:rPr>
        <w:tab/>
      </w:r>
      <w:r w:rsidRPr="000361B5">
        <w:rPr>
          <w:rStyle w:val="Hervorhebung"/>
          <w:i w:val="0"/>
          <w:iCs w:val="0"/>
        </w:rPr>
        <w:t>......... dB</w:t>
      </w:r>
    </w:p>
    <w:p w:rsidR="00701852" w:rsidRPr="00975AA9" w:rsidRDefault="00701852" w:rsidP="00701852">
      <w:pPr>
        <w:pStyle w:val="A-PBUntertitel"/>
      </w:pPr>
      <w:r w:rsidRPr="00975AA9">
        <w:t>Elementbeschrieb</w:t>
      </w:r>
    </w:p>
    <w:p w:rsidR="00701852" w:rsidRPr="00DD6CE1" w:rsidRDefault="00484565" w:rsidP="00295EAF">
      <w:pPr>
        <w:pStyle w:val="A-PBText"/>
        <w:rPr>
          <w:rStyle w:val="Hervorhebung"/>
          <w:i w:val="0"/>
          <w:iCs w:val="0"/>
        </w:rPr>
      </w:pPr>
      <w:r>
        <w:rPr>
          <w:rStyle w:val="Hervorhebung"/>
          <w:i w:val="0"/>
          <w:iCs w:val="0"/>
        </w:rPr>
        <w:t>Fassade</w:t>
      </w:r>
      <w:r w:rsidR="00701852" w:rsidRPr="00DD6CE1">
        <w:rPr>
          <w:rStyle w:val="Hervorhebung"/>
          <w:i w:val="0"/>
          <w:iCs w:val="0"/>
        </w:rPr>
        <w:t xml:space="preserve"> mit Sprossen in insgesamt ......... Felder unterteilt. </w:t>
      </w:r>
    </w:p>
    <w:p w:rsidR="00701852" w:rsidRPr="00DD6CE1" w:rsidRDefault="00701852" w:rsidP="00295EAF">
      <w:pPr>
        <w:pStyle w:val="A-PBText"/>
      </w:pPr>
      <w:r>
        <w:t>Individuelle Elementbeschreibung ………………………………..……….</w:t>
      </w:r>
      <w:r w:rsidR="007D6E52">
        <w:t xml:space="preserve"> </w:t>
      </w:r>
      <w:r>
        <w:t>…………………………………………………………………………………</w:t>
      </w:r>
    </w:p>
    <w:p w:rsidR="002B7C82" w:rsidRPr="000A2F23" w:rsidRDefault="002B7C82" w:rsidP="00295EAF">
      <w:pPr>
        <w:pStyle w:val="A-PBText"/>
      </w:pPr>
    </w:p>
    <w:p w:rsidR="00544B09" w:rsidRPr="00975AA9" w:rsidRDefault="00A21A97" w:rsidP="000361B5">
      <w:pPr>
        <w:pStyle w:val="A-PBPreis"/>
      </w:pPr>
      <w:r>
        <w:t>Fassadengrösse</w:t>
      </w:r>
      <w:r w:rsidR="00544B09" w:rsidRPr="00975AA9">
        <w:t xml:space="preserve"> (RAM): ....... x ....... mm</w:t>
      </w:r>
      <w:r w:rsidR="00544B09" w:rsidRPr="00975AA9">
        <w:tab/>
        <w:t>Stk. ......</w:t>
      </w:r>
      <w:r w:rsidR="00544B09" w:rsidRPr="00975AA9">
        <w:tab/>
        <w:t>à Fr. ......................</w:t>
      </w:r>
      <w:r w:rsidR="00544B09" w:rsidRPr="00975AA9">
        <w:tab/>
        <w:t>Fr. ......................</w:t>
      </w:r>
    </w:p>
    <w:p w:rsidR="00544B09" w:rsidRPr="00975AA9" w:rsidRDefault="00544B09" w:rsidP="00295EAF">
      <w:pPr>
        <w:pStyle w:val="A-PBText"/>
      </w:pPr>
    </w:p>
    <w:p w:rsidR="00E13400" w:rsidRDefault="00E13400" w:rsidP="00295EAF">
      <w:pPr>
        <w:pStyle w:val="A-PBText"/>
      </w:pPr>
      <w:r>
        <w:br w:type="page"/>
      </w:r>
    </w:p>
    <w:p w:rsidR="00F90C2A" w:rsidRPr="00295EAF" w:rsidRDefault="00F90C2A" w:rsidP="00295EAF">
      <w:pPr>
        <w:pStyle w:val="berschrift2"/>
      </w:pPr>
      <w:r w:rsidRPr="00295EAF">
        <w:lastRenderedPageBreak/>
        <w:t>0.</w:t>
      </w:r>
      <w:r w:rsidR="0038580B">
        <w:t>0</w:t>
      </w:r>
      <w:r w:rsidRPr="00295EAF">
        <w:tab/>
        <w:t>Anschlussbleche an Baukörper</w:t>
      </w:r>
    </w:p>
    <w:p w:rsidR="00F90C2A" w:rsidRPr="000A2F23" w:rsidRDefault="00F90C2A" w:rsidP="00295EAF">
      <w:pPr>
        <w:pStyle w:val="A-PBText"/>
      </w:pPr>
      <w:r>
        <w:t xml:space="preserve">Anschlussbleche aus mehrfach </w:t>
      </w:r>
      <w:r w:rsidR="002D54E5">
        <w:t>abgewinkelten Aluminiumblechen gemäss Vorbeschrieb</w:t>
      </w:r>
      <w:r w:rsidRPr="000A2F23">
        <w:t>.</w:t>
      </w:r>
    </w:p>
    <w:p w:rsidR="002D54E5" w:rsidRPr="00975AA9" w:rsidRDefault="002D54E5" w:rsidP="00295EAF">
      <w:pPr>
        <w:pStyle w:val="A-PBPreis"/>
      </w:pPr>
      <w:r w:rsidRPr="000A2F23">
        <w:t>Fensterbank</w:t>
      </w:r>
      <w:r>
        <w:t xml:space="preserve">: </w:t>
      </w:r>
      <w:r w:rsidR="00295EAF">
        <w:t xml:space="preserve">      </w:t>
      </w:r>
      <w:r>
        <w:t>Ab</w:t>
      </w:r>
      <w:r w:rsidR="006217AA">
        <w:t xml:space="preserve">wicklung ..... mm, Länge </w:t>
      </w:r>
      <w:r w:rsidRPr="000A2F23">
        <w:t>…. mm</w:t>
      </w:r>
      <w:r w:rsidRPr="00975AA9">
        <w:tab/>
        <w:t>Stk. ......</w:t>
      </w:r>
      <w:r w:rsidRPr="00975AA9">
        <w:tab/>
        <w:t>à Fr. ......................</w:t>
      </w:r>
      <w:r w:rsidRPr="00975AA9">
        <w:tab/>
        <w:t>Fr. ......................</w:t>
      </w:r>
    </w:p>
    <w:p w:rsidR="002D54E5" w:rsidRPr="00975AA9" w:rsidRDefault="00295EAF" w:rsidP="00295EAF">
      <w:pPr>
        <w:pStyle w:val="A-PBPreis"/>
      </w:pPr>
      <w:r>
        <w:t xml:space="preserve">Wetterschenkel:  </w:t>
      </w:r>
      <w:r w:rsidR="006217AA">
        <w:t>Abwicklung .</w:t>
      </w:r>
      <w:r w:rsidR="002D54E5" w:rsidRPr="000A2F23">
        <w:t>.... mm</w:t>
      </w:r>
      <w:r w:rsidR="006217AA">
        <w:t xml:space="preserve">, Länge </w:t>
      </w:r>
      <w:r w:rsidR="002D54E5" w:rsidRPr="000A2F23">
        <w:t>…. mm</w:t>
      </w:r>
      <w:r w:rsidR="002D54E5" w:rsidRPr="00975AA9">
        <w:tab/>
        <w:t>Stk. ......</w:t>
      </w:r>
      <w:r w:rsidR="002D54E5" w:rsidRPr="00975AA9">
        <w:tab/>
        <w:t>à Fr. ......................</w:t>
      </w:r>
      <w:r w:rsidR="002D54E5" w:rsidRPr="00975AA9">
        <w:tab/>
        <w:t>Fr. ......................</w:t>
      </w:r>
    </w:p>
    <w:p w:rsidR="002D54E5" w:rsidRPr="00975AA9" w:rsidRDefault="00295EAF" w:rsidP="00295EAF">
      <w:pPr>
        <w:pStyle w:val="A-PBPreis"/>
      </w:pPr>
      <w:r>
        <w:t xml:space="preserve">Sturzanschluss:  </w:t>
      </w:r>
      <w:r w:rsidR="006217AA">
        <w:t>Abwicklung ..</w:t>
      </w:r>
      <w:r w:rsidR="002D54E5" w:rsidRPr="000A2F23">
        <w:t>... mm</w:t>
      </w:r>
      <w:r w:rsidR="006217AA">
        <w:t xml:space="preserve">, Länge </w:t>
      </w:r>
      <w:r w:rsidR="002D54E5" w:rsidRPr="000A2F23">
        <w:t>…. mm</w:t>
      </w:r>
      <w:r w:rsidR="002D54E5" w:rsidRPr="00975AA9">
        <w:tab/>
        <w:t>Stk. ......</w:t>
      </w:r>
      <w:r w:rsidR="002D54E5" w:rsidRPr="00975AA9">
        <w:tab/>
        <w:t>à Fr. ......................</w:t>
      </w:r>
      <w:r w:rsidR="002D54E5" w:rsidRPr="00975AA9">
        <w:tab/>
        <w:t>Fr. ......................</w:t>
      </w:r>
    </w:p>
    <w:p w:rsidR="002D54E5" w:rsidRPr="00975AA9" w:rsidRDefault="00295EAF" w:rsidP="00295EAF">
      <w:pPr>
        <w:pStyle w:val="A-PBPreis"/>
      </w:pPr>
      <w:r>
        <w:t xml:space="preserve">Anschlussblech: </w:t>
      </w:r>
      <w:r w:rsidR="006217AA">
        <w:t>Abwicklung ...</w:t>
      </w:r>
      <w:r w:rsidR="002D54E5" w:rsidRPr="000A2F23">
        <w:t>.. mm</w:t>
      </w:r>
      <w:r w:rsidR="006217AA">
        <w:t xml:space="preserve">, Länge </w:t>
      </w:r>
      <w:r w:rsidR="002D54E5" w:rsidRPr="000A2F23">
        <w:t>…. mm</w:t>
      </w:r>
      <w:r w:rsidR="002D54E5" w:rsidRPr="00975AA9">
        <w:tab/>
        <w:t>Stk. ......</w:t>
      </w:r>
      <w:r w:rsidR="002D54E5" w:rsidRPr="00975AA9">
        <w:tab/>
        <w:t>à Fr. ......................</w:t>
      </w:r>
      <w:r w:rsidR="002D54E5" w:rsidRPr="00975AA9">
        <w:tab/>
        <w:t>Fr. ......................</w:t>
      </w:r>
    </w:p>
    <w:p w:rsidR="00295EAF" w:rsidRDefault="00295EAF" w:rsidP="00295EAF">
      <w:pPr>
        <w:pStyle w:val="A-PBText"/>
      </w:pPr>
    </w:p>
    <w:p w:rsidR="00295EAF" w:rsidRPr="00295EAF" w:rsidRDefault="00295EAF" w:rsidP="00295EAF">
      <w:pPr>
        <w:pStyle w:val="berschrift2"/>
      </w:pPr>
      <w:r w:rsidRPr="00295EAF">
        <w:t>0.0</w:t>
      </w:r>
      <w:r w:rsidRPr="00295EAF">
        <w:tab/>
        <w:t>Abdichtungsarbeiten an den Baukörper</w:t>
      </w:r>
    </w:p>
    <w:p w:rsidR="00295EAF" w:rsidRPr="00295EAF" w:rsidRDefault="00295EAF" w:rsidP="00295EAF">
      <w:pPr>
        <w:pStyle w:val="A-PBText"/>
      </w:pPr>
      <w:r w:rsidRPr="00295EAF">
        <w:t>Anschlussdichtungen an den Baukörper mit durchgehenden, verrottungsfreien Dichtungsmaterialien. Anschlüsse auf  der Innenseite mit dampfdiffusionsdichten und auf der Aussenseite mit wasserabweisenden, dampfdiffusionsoffenen Materialien abgedichtet.</w:t>
      </w:r>
    </w:p>
    <w:p w:rsidR="00295EAF" w:rsidRPr="00295EAF" w:rsidRDefault="00295EAF" w:rsidP="00295EAF">
      <w:pPr>
        <w:pStyle w:val="A-PBText"/>
      </w:pPr>
      <w:r w:rsidRPr="00295EAF">
        <w:t xml:space="preserve">Das Reinigen und Primern der Fugenflanken bezw. Klebeflächen, sowie das Hinterfüllen der Hohlräume mit mineralischen Dämmstoffen ist in die Preise einzurechnen. </w:t>
      </w:r>
    </w:p>
    <w:p w:rsidR="00295EAF" w:rsidRPr="0026646A" w:rsidRDefault="00295EAF" w:rsidP="00295EAF">
      <w:pPr>
        <w:pStyle w:val="A-PBUntertitel"/>
      </w:pPr>
      <w:r w:rsidRPr="0026646A">
        <w:t>Innere Abdichtungsfolien</w:t>
      </w:r>
    </w:p>
    <w:p w:rsidR="00295EAF" w:rsidRPr="0026646A" w:rsidRDefault="00295EAF" w:rsidP="00295EAF">
      <w:pPr>
        <w:pStyle w:val="A-PBText"/>
      </w:pPr>
      <w:r w:rsidRPr="0026646A">
        <w:t xml:space="preserve">Dampfdiffusionsdichte Folien sorgfältig verklebt und ggf. mechanisch gesichert. Erforderlicher </w:t>
      </w:r>
      <w:proofErr w:type="spellStart"/>
      <w:r w:rsidRPr="0026646A">
        <w:t>S</w:t>
      </w:r>
      <w:r w:rsidRPr="0026646A">
        <w:rPr>
          <w:szCs w:val="20"/>
          <w:vertAlign w:val="subscript"/>
        </w:rPr>
        <w:t>d</w:t>
      </w:r>
      <w:proofErr w:type="spellEnd"/>
      <w:r w:rsidRPr="0026646A">
        <w:t xml:space="preserve">-Wert zum Erreichen der </w:t>
      </w:r>
      <w:proofErr w:type="spellStart"/>
      <w:r w:rsidRPr="0026646A">
        <w:t>Dampfdiffusions</w:t>
      </w:r>
      <w:r>
        <w:softHyphen/>
      </w:r>
      <w:r w:rsidRPr="0026646A">
        <w:t>dichtheit</w:t>
      </w:r>
      <w:proofErr w:type="spellEnd"/>
      <w:r w:rsidRPr="0026646A">
        <w:t xml:space="preserve"> mindestens 220 m.</w:t>
      </w:r>
    </w:p>
    <w:p w:rsidR="00295EAF" w:rsidRPr="0026646A" w:rsidRDefault="00295EAF" w:rsidP="00295EAF">
      <w:pPr>
        <w:pStyle w:val="A-PBText"/>
      </w:pPr>
      <w:r w:rsidRPr="0026646A">
        <w:t>Dichtungsbandprodukt innen: ..........................................................</w:t>
      </w:r>
    </w:p>
    <w:p w:rsidR="00295EAF" w:rsidRPr="0026646A" w:rsidRDefault="00295EAF" w:rsidP="00295EAF">
      <w:pPr>
        <w:pStyle w:val="A-PBPreis"/>
      </w:pPr>
      <w:r w:rsidRPr="0026646A">
        <w:t>Dichtungsband-Breite: 100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26646A" w:rsidRDefault="00295EAF" w:rsidP="00295EAF">
      <w:pPr>
        <w:pStyle w:val="A-PBPreis"/>
      </w:pPr>
      <w:r w:rsidRPr="0026646A">
        <w:t>Dichtungsband-Breite: 150 mm</w:t>
      </w:r>
      <w:r w:rsidRPr="0026646A">
        <w:tab/>
      </w:r>
      <w:proofErr w:type="spellStart"/>
      <w:r w:rsidRPr="0026646A">
        <w:t>lfm</w:t>
      </w:r>
      <w:proofErr w:type="spellEnd"/>
      <w:r w:rsidRPr="0026646A">
        <w:t xml:space="preserve">. </w:t>
      </w:r>
      <w:r>
        <w:t>…..</w:t>
      </w:r>
      <w:r w:rsidRPr="0026646A">
        <w:tab/>
        <w:t>à Fr. ......................</w:t>
      </w:r>
      <w:r w:rsidRPr="0026646A">
        <w:tab/>
        <w:t>Fr. ......................</w:t>
      </w:r>
    </w:p>
    <w:p w:rsidR="00295EAF" w:rsidRDefault="00295EAF" w:rsidP="00295EAF">
      <w:pPr>
        <w:pStyle w:val="A-PBPreis"/>
      </w:pPr>
      <w:r w:rsidRPr="0026646A">
        <w:t>Dichtungsband-Breite: 200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DE7FE7" w:rsidRDefault="00295EAF" w:rsidP="00295EAF">
      <w:pPr>
        <w:pStyle w:val="A-PBText"/>
      </w:pPr>
    </w:p>
    <w:p w:rsidR="00295EAF" w:rsidRPr="0026646A" w:rsidRDefault="0038580B" w:rsidP="00295EAF">
      <w:pPr>
        <w:pStyle w:val="StandardTitel"/>
        <w:spacing w:before="0"/>
        <w:ind w:right="0"/>
      </w:pPr>
      <w:r>
        <w:t>Ä</w:t>
      </w:r>
      <w:r w:rsidR="00295EAF" w:rsidRPr="0026646A">
        <w:t>ussere Abdichtungsfolien</w:t>
      </w:r>
    </w:p>
    <w:p w:rsidR="00295EAF" w:rsidRPr="0026646A" w:rsidRDefault="00295EAF" w:rsidP="00295EAF">
      <w:pPr>
        <w:pStyle w:val="A-PBText"/>
      </w:pPr>
      <w:r w:rsidRPr="0026646A">
        <w:t xml:space="preserve">Dampfdiffusionsoffene Folien sorgfältig verklebt und ggf. mechanisch gesichert. Erforderlicher </w:t>
      </w:r>
      <w:proofErr w:type="spellStart"/>
      <w:r w:rsidRPr="0026646A">
        <w:t>S</w:t>
      </w:r>
      <w:r w:rsidRPr="0026646A">
        <w:rPr>
          <w:szCs w:val="20"/>
          <w:vertAlign w:val="subscript"/>
        </w:rPr>
        <w:t>d</w:t>
      </w:r>
      <w:proofErr w:type="spellEnd"/>
      <w:r w:rsidRPr="0026646A">
        <w:t>-Wert zum Err</w:t>
      </w:r>
      <w:r>
        <w:t xml:space="preserve">eichen der </w:t>
      </w:r>
      <w:proofErr w:type="spellStart"/>
      <w:r>
        <w:t>d</w:t>
      </w:r>
      <w:r w:rsidRPr="0026646A">
        <w:t>ampfdiffusions</w:t>
      </w:r>
      <w:r>
        <w:softHyphen/>
      </w:r>
      <w:r w:rsidRPr="0026646A">
        <w:t>offenen</w:t>
      </w:r>
      <w:proofErr w:type="spellEnd"/>
      <w:r w:rsidRPr="0026646A">
        <w:t xml:space="preserve"> Ausführung maximal 3,0 m</w:t>
      </w:r>
    </w:p>
    <w:p w:rsidR="00295EAF" w:rsidRPr="0026646A" w:rsidRDefault="00295EAF" w:rsidP="00295EAF">
      <w:pPr>
        <w:pStyle w:val="A-PBText"/>
      </w:pPr>
      <w:r w:rsidRPr="0026646A">
        <w:t>Dichtungsbandprodukt aussen: .........................................................</w:t>
      </w:r>
    </w:p>
    <w:p w:rsidR="00295EAF" w:rsidRPr="0026646A" w:rsidRDefault="00295EAF" w:rsidP="00295EAF">
      <w:pPr>
        <w:pStyle w:val="A-PBPreis"/>
      </w:pPr>
      <w:r w:rsidRPr="0026646A">
        <w:t>Dichtungsband-Breite: 100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26646A" w:rsidRDefault="00295EAF" w:rsidP="00295EAF">
      <w:pPr>
        <w:pStyle w:val="A-PBPreis"/>
      </w:pPr>
      <w:r w:rsidRPr="0026646A">
        <w:t>Dichtungsband-Breite: 150 mm</w:t>
      </w:r>
      <w:r w:rsidRPr="0026646A">
        <w:tab/>
      </w:r>
      <w:proofErr w:type="spellStart"/>
      <w:r w:rsidRPr="0026646A">
        <w:t>lfm</w:t>
      </w:r>
      <w:proofErr w:type="spellEnd"/>
      <w:r w:rsidRPr="0026646A">
        <w:t xml:space="preserve">. </w:t>
      </w:r>
      <w:r>
        <w:t>…..</w:t>
      </w:r>
      <w:r w:rsidRPr="0026646A">
        <w:tab/>
        <w:t>à Fr. ......................</w:t>
      </w:r>
      <w:r w:rsidRPr="0026646A">
        <w:tab/>
        <w:t>Fr. ......................</w:t>
      </w:r>
    </w:p>
    <w:p w:rsidR="00295EAF" w:rsidRDefault="00295EAF" w:rsidP="00295EAF">
      <w:pPr>
        <w:pStyle w:val="A-PBPreis"/>
      </w:pPr>
      <w:r w:rsidRPr="0026646A">
        <w:t>Dichtungsband-Breite: 200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DE7FE7" w:rsidRDefault="00295EAF" w:rsidP="00295EAF"/>
    <w:p w:rsidR="00295EAF" w:rsidRPr="0026646A" w:rsidRDefault="00295EAF" w:rsidP="00295EAF">
      <w:pPr>
        <w:pStyle w:val="StandardTitel"/>
        <w:spacing w:before="0"/>
        <w:ind w:right="0"/>
      </w:pPr>
      <w:r w:rsidRPr="0026646A">
        <w:t>Anschlussfugen</w:t>
      </w:r>
    </w:p>
    <w:p w:rsidR="00295EAF" w:rsidRPr="0026646A" w:rsidRDefault="00295EAF" w:rsidP="00295EAF">
      <w:pPr>
        <w:pStyle w:val="A-PBText"/>
      </w:pPr>
      <w:r w:rsidRPr="0026646A">
        <w:t xml:space="preserve">Anschlussfugen zwischen Fassade und Bauwerk mit </w:t>
      </w:r>
      <w:proofErr w:type="spellStart"/>
      <w:r w:rsidRPr="0026646A">
        <w:t>dauer</w:t>
      </w:r>
      <w:r>
        <w:softHyphen/>
      </w:r>
      <w:r w:rsidRPr="0026646A">
        <w:t>elastischem</w:t>
      </w:r>
      <w:proofErr w:type="spellEnd"/>
      <w:r w:rsidRPr="0026646A">
        <w:t xml:space="preserve"> Silikondichtstoff und vorgelegter</w:t>
      </w:r>
      <w:r w:rsidR="007715F2">
        <w:t>,</w:t>
      </w:r>
      <w:r w:rsidRPr="0026646A">
        <w:t xml:space="preserve"> </w:t>
      </w:r>
      <w:proofErr w:type="spellStart"/>
      <w:r w:rsidRPr="0026646A">
        <w:t>geschlossenzelliger</w:t>
      </w:r>
      <w:proofErr w:type="spellEnd"/>
      <w:r w:rsidRPr="0026646A">
        <w:t xml:space="preserve"> Hinterfüllung.</w:t>
      </w:r>
    </w:p>
    <w:p w:rsidR="00295EAF" w:rsidRPr="0026646A" w:rsidRDefault="00295EAF" w:rsidP="00295EAF">
      <w:pPr>
        <w:pStyle w:val="A-PBText"/>
      </w:pPr>
      <w:r w:rsidRPr="0026646A">
        <w:t>Fugenmaterial: .................................................................................</w:t>
      </w:r>
    </w:p>
    <w:p w:rsidR="00295EAF" w:rsidRPr="0026646A" w:rsidRDefault="00295EAF" w:rsidP="00295EAF">
      <w:pPr>
        <w:pStyle w:val="A-PBPreis"/>
      </w:pPr>
      <w:r w:rsidRPr="0026646A">
        <w:t>Silikonfugen, Querschnitt 10 x 5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26646A" w:rsidRDefault="00295EAF" w:rsidP="00295EAF">
      <w:pPr>
        <w:pStyle w:val="A-PBPreis"/>
      </w:pPr>
      <w:r w:rsidRPr="0026646A">
        <w:t>Silikonfugen, Querschnitt 15 x 7 mm</w:t>
      </w:r>
      <w:r w:rsidRPr="0026646A">
        <w:tab/>
      </w:r>
      <w:proofErr w:type="spellStart"/>
      <w:r w:rsidRPr="0026646A">
        <w:t>lfm</w:t>
      </w:r>
      <w:proofErr w:type="spellEnd"/>
      <w:r w:rsidRPr="0026646A">
        <w:t xml:space="preserve">. </w:t>
      </w:r>
      <w:r>
        <w:t>…..</w:t>
      </w:r>
      <w:r w:rsidRPr="0026646A">
        <w:tab/>
        <w:t>à Fr. ......................</w:t>
      </w:r>
      <w:r w:rsidRPr="0026646A">
        <w:tab/>
        <w:t>Fr. ......................</w:t>
      </w:r>
    </w:p>
    <w:p w:rsidR="00295EAF" w:rsidRPr="0026646A" w:rsidRDefault="00295EAF" w:rsidP="00295EAF"/>
    <w:p w:rsidR="00295EAF" w:rsidRPr="00A31B4A" w:rsidRDefault="00295EAF" w:rsidP="00295EAF">
      <w:pPr>
        <w:pStyle w:val="A-PBText"/>
      </w:pPr>
    </w:p>
    <w:p w:rsidR="00A31B4A" w:rsidRPr="007D3EF4" w:rsidRDefault="00A31B4A" w:rsidP="007D3EF4">
      <w:pPr>
        <w:pStyle w:val="A-PBPreis"/>
        <w:pBdr>
          <w:top w:val="single" w:sz="4" w:space="1" w:color="auto"/>
        </w:pBdr>
      </w:pPr>
    </w:p>
    <w:p w:rsidR="00A87CD9" w:rsidRPr="00295EAF" w:rsidRDefault="00A31B4A" w:rsidP="00295EAF">
      <w:pPr>
        <w:pStyle w:val="A-PBPreis"/>
        <w:rPr>
          <w:b/>
        </w:rPr>
      </w:pPr>
      <w:r w:rsidRPr="00295EAF">
        <w:rPr>
          <w:b/>
        </w:rPr>
        <w:t xml:space="preserve">Total </w:t>
      </w:r>
      <w:r w:rsidR="00B6622B" w:rsidRPr="00295EAF">
        <w:rPr>
          <w:b/>
        </w:rPr>
        <w:t>wärmegedämmte Konstruktionen</w:t>
      </w:r>
      <w:r w:rsidRPr="00295EAF">
        <w:rPr>
          <w:b/>
        </w:rPr>
        <w:tab/>
      </w:r>
      <w:r w:rsidRPr="00295EAF">
        <w:rPr>
          <w:b/>
        </w:rPr>
        <w:tab/>
      </w:r>
      <w:r w:rsidRPr="00295EAF">
        <w:rPr>
          <w:b/>
        </w:rPr>
        <w:tab/>
        <w:t xml:space="preserve">Fr. </w:t>
      </w:r>
      <w:r w:rsidR="00A87CD9" w:rsidRPr="00295EAF">
        <w:rPr>
          <w:b/>
        </w:rPr>
        <w:t>...........</w:t>
      </w:r>
      <w:r w:rsidRPr="00295EAF">
        <w:rPr>
          <w:b/>
        </w:rPr>
        <w:t>..</w:t>
      </w:r>
      <w:r w:rsidR="00A87CD9" w:rsidRPr="00295EAF">
        <w:rPr>
          <w:b/>
        </w:rPr>
        <w:t>.........</w:t>
      </w:r>
    </w:p>
    <w:sectPr w:rsidR="00A87CD9" w:rsidRPr="00295EAF">
      <w:footerReference w:type="default" r:id="rId12"/>
      <w:pgSz w:w="11906" w:h="16838" w:code="9"/>
      <w:pgMar w:top="1134" w:right="567"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40" w:rsidRDefault="009D7840" w:rsidP="000361B5">
      <w:r>
        <w:separator/>
      </w:r>
    </w:p>
  </w:endnote>
  <w:endnote w:type="continuationSeparator" w:id="0">
    <w:p w:rsidR="009D7840" w:rsidRDefault="009D7840" w:rsidP="0003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500000000000000"/>
    <w:charset w:val="00"/>
    <w:family w:val="swiss"/>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7F" w:rsidRDefault="0096757F" w:rsidP="000361B5">
    <w:pPr>
      <w:pStyle w:val="Fuzeile"/>
    </w:pPr>
    <w: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F84E18">
      <w:rPr>
        <w:rStyle w:val="Seitenzahl"/>
        <w:noProof/>
        <w:sz w:val="16"/>
      </w:rPr>
      <w:t>3</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F84E18">
      <w:rPr>
        <w:rStyle w:val="Seitenzahl"/>
        <w:noProof/>
        <w:sz w:val="16"/>
      </w:rPr>
      <w:t>8</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40" w:rsidRDefault="009D7840" w:rsidP="000361B5">
      <w:r>
        <w:separator/>
      </w:r>
    </w:p>
  </w:footnote>
  <w:footnote w:type="continuationSeparator" w:id="0">
    <w:p w:rsidR="009D7840" w:rsidRDefault="009D7840" w:rsidP="0003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EA45C6"/>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0534E26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A98E00E"/>
    <w:lvl w:ilvl="0">
      <w:start w:val="1"/>
      <w:numFmt w:val="bullet"/>
      <w:lvlText w:val=""/>
      <w:lvlJc w:val="left"/>
      <w:pPr>
        <w:tabs>
          <w:tab w:val="num" w:pos="360"/>
        </w:tabs>
        <w:ind w:left="360" w:hanging="360"/>
      </w:pPr>
      <w:rPr>
        <w:rFonts w:ascii="Symbol" w:hAnsi="Symbol" w:hint="default"/>
      </w:rPr>
    </w:lvl>
  </w:abstractNum>
  <w:abstractNum w:abstractNumId="3">
    <w:nsid w:val="042D707E"/>
    <w:multiLevelType w:val="singleLevel"/>
    <w:tmpl w:val="D3B2EB9A"/>
    <w:lvl w:ilvl="0">
      <w:start w:val="1"/>
      <w:numFmt w:val="upperLetter"/>
      <w:lvlText w:val="%1."/>
      <w:lvlJc w:val="left"/>
      <w:pPr>
        <w:tabs>
          <w:tab w:val="num" w:pos="360"/>
        </w:tabs>
        <w:ind w:left="360" w:hanging="360"/>
      </w:pPr>
      <w:rPr>
        <w:rFonts w:hint="default"/>
      </w:rPr>
    </w:lvl>
  </w:abstractNum>
  <w:abstractNum w:abstractNumId="4">
    <w:nsid w:val="0AC43BCA"/>
    <w:multiLevelType w:val="hybridMultilevel"/>
    <w:tmpl w:val="0ADCFDEA"/>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abstractNum w:abstractNumId="5">
    <w:nsid w:val="2ABC187A"/>
    <w:multiLevelType w:val="singleLevel"/>
    <w:tmpl w:val="70FAAB64"/>
    <w:lvl w:ilvl="0">
      <w:start w:val="1"/>
      <w:numFmt w:val="upperLetter"/>
      <w:lvlText w:val="%1."/>
      <w:lvlJc w:val="left"/>
      <w:pPr>
        <w:tabs>
          <w:tab w:val="num" w:pos="360"/>
        </w:tabs>
        <w:ind w:left="360" w:hanging="360"/>
      </w:pPr>
      <w:rPr>
        <w:rFonts w:hint="default"/>
      </w:rPr>
    </w:lvl>
  </w:abstractNum>
  <w:abstractNum w:abstractNumId="6">
    <w:nsid w:val="3694101C"/>
    <w:multiLevelType w:val="singleLevel"/>
    <w:tmpl w:val="4AC02A88"/>
    <w:lvl w:ilvl="0">
      <w:start w:val="1"/>
      <w:numFmt w:val="upperLetter"/>
      <w:lvlText w:val="%1."/>
      <w:lvlJc w:val="left"/>
      <w:pPr>
        <w:tabs>
          <w:tab w:val="num" w:pos="360"/>
        </w:tabs>
        <w:ind w:left="360" w:hanging="360"/>
      </w:pPr>
      <w:rPr>
        <w:rFonts w:hint="default"/>
      </w:rPr>
    </w:lvl>
  </w:abstractNum>
  <w:abstractNum w:abstractNumId="7">
    <w:nsid w:val="5E8C7720"/>
    <w:multiLevelType w:val="singleLevel"/>
    <w:tmpl w:val="D3BEA2F8"/>
    <w:lvl w:ilvl="0">
      <w:start w:val="1"/>
      <w:numFmt w:val="upperLetter"/>
      <w:lvlText w:val="%1."/>
      <w:lvlJc w:val="left"/>
      <w:pPr>
        <w:tabs>
          <w:tab w:val="num" w:pos="360"/>
        </w:tabs>
        <w:ind w:left="360" w:hanging="360"/>
      </w:pPr>
      <w:rPr>
        <w:rFonts w:hint="default"/>
      </w:r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74"/>
    <w:rsid w:val="00006895"/>
    <w:rsid w:val="00006CE5"/>
    <w:rsid w:val="0001147F"/>
    <w:rsid w:val="00013E45"/>
    <w:rsid w:val="00013F23"/>
    <w:rsid w:val="00015226"/>
    <w:rsid w:val="00034649"/>
    <w:rsid w:val="000361B5"/>
    <w:rsid w:val="00042A12"/>
    <w:rsid w:val="00047A89"/>
    <w:rsid w:val="00060901"/>
    <w:rsid w:val="00063553"/>
    <w:rsid w:val="00065171"/>
    <w:rsid w:val="00070A66"/>
    <w:rsid w:val="0007280A"/>
    <w:rsid w:val="00082D80"/>
    <w:rsid w:val="00086104"/>
    <w:rsid w:val="000864E3"/>
    <w:rsid w:val="000A5839"/>
    <w:rsid w:val="000A6EC3"/>
    <w:rsid w:val="000B3F20"/>
    <w:rsid w:val="000C6B51"/>
    <w:rsid w:val="000D450A"/>
    <w:rsid w:val="000E3855"/>
    <w:rsid w:val="000E4213"/>
    <w:rsid w:val="001111FA"/>
    <w:rsid w:val="00120189"/>
    <w:rsid w:val="00133CA6"/>
    <w:rsid w:val="0014102D"/>
    <w:rsid w:val="00144019"/>
    <w:rsid w:val="00146B25"/>
    <w:rsid w:val="00153043"/>
    <w:rsid w:val="00170830"/>
    <w:rsid w:val="00173DCA"/>
    <w:rsid w:val="00181341"/>
    <w:rsid w:val="00182D53"/>
    <w:rsid w:val="00191883"/>
    <w:rsid w:val="00192677"/>
    <w:rsid w:val="00192963"/>
    <w:rsid w:val="001942C9"/>
    <w:rsid w:val="00196B2F"/>
    <w:rsid w:val="001A36A9"/>
    <w:rsid w:val="001A4862"/>
    <w:rsid w:val="001A5096"/>
    <w:rsid w:val="001A57A9"/>
    <w:rsid w:val="001A59D5"/>
    <w:rsid w:val="001A74D4"/>
    <w:rsid w:val="001B09CF"/>
    <w:rsid w:val="001B3253"/>
    <w:rsid w:val="001B6D6F"/>
    <w:rsid w:val="001B6F9B"/>
    <w:rsid w:val="001C3254"/>
    <w:rsid w:val="001D1654"/>
    <w:rsid w:val="001D4D3D"/>
    <w:rsid w:val="001D6E6E"/>
    <w:rsid w:val="001E1D40"/>
    <w:rsid w:val="001F532A"/>
    <w:rsid w:val="001F5394"/>
    <w:rsid w:val="002019D4"/>
    <w:rsid w:val="002035DD"/>
    <w:rsid w:val="00210447"/>
    <w:rsid w:val="002179A9"/>
    <w:rsid w:val="00221E10"/>
    <w:rsid w:val="00236A2F"/>
    <w:rsid w:val="002427F6"/>
    <w:rsid w:val="0024374F"/>
    <w:rsid w:val="00252F37"/>
    <w:rsid w:val="002635AF"/>
    <w:rsid w:val="00267F6A"/>
    <w:rsid w:val="00270166"/>
    <w:rsid w:val="00270D16"/>
    <w:rsid w:val="002835DA"/>
    <w:rsid w:val="00286A82"/>
    <w:rsid w:val="00287834"/>
    <w:rsid w:val="00291422"/>
    <w:rsid w:val="0029144D"/>
    <w:rsid w:val="0029269B"/>
    <w:rsid w:val="00295EAF"/>
    <w:rsid w:val="002A695F"/>
    <w:rsid w:val="002B180E"/>
    <w:rsid w:val="002B43EE"/>
    <w:rsid w:val="002B7C82"/>
    <w:rsid w:val="002C6A1B"/>
    <w:rsid w:val="002C725A"/>
    <w:rsid w:val="002D54E5"/>
    <w:rsid w:val="002E5F3B"/>
    <w:rsid w:val="002F1B0A"/>
    <w:rsid w:val="002F2AB6"/>
    <w:rsid w:val="003001BD"/>
    <w:rsid w:val="00301E8F"/>
    <w:rsid w:val="0030345F"/>
    <w:rsid w:val="00307EBD"/>
    <w:rsid w:val="00311873"/>
    <w:rsid w:val="003158BF"/>
    <w:rsid w:val="0032075B"/>
    <w:rsid w:val="003221D5"/>
    <w:rsid w:val="00324A01"/>
    <w:rsid w:val="003274D7"/>
    <w:rsid w:val="0033237D"/>
    <w:rsid w:val="00333719"/>
    <w:rsid w:val="00340E3E"/>
    <w:rsid w:val="00343E87"/>
    <w:rsid w:val="003444FE"/>
    <w:rsid w:val="00346829"/>
    <w:rsid w:val="00351B8F"/>
    <w:rsid w:val="00357DB2"/>
    <w:rsid w:val="00361296"/>
    <w:rsid w:val="0038580B"/>
    <w:rsid w:val="0039359C"/>
    <w:rsid w:val="00395401"/>
    <w:rsid w:val="00397047"/>
    <w:rsid w:val="003A06D6"/>
    <w:rsid w:val="003A3D3D"/>
    <w:rsid w:val="003B2332"/>
    <w:rsid w:val="003B4CC5"/>
    <w:rsid w:val="003C4292"/>
    <w:rsid w:val="003C4295"/>
    <w:rsid w:val="003C67B4"/>
    <w:rsid w:val="003D1CD2"/>
    <w:rsid w:val="003D6623"/>
    <w:rsid w:val="003D70E8"/>
    <w:rsid w:val="003E4461"/>
    <w:rsid w:val="003E5278"/>
    <w:rsid w:val="003F454B"/>
    <w:rsid w:val="00400F6E"/>
    <w:rsid w:val="004010E3"/>
    <w:rsid w:val="00403DB9"/>
    <w:rsid w:val="00422A64"/>
    <w:rsid w:val="00423085"/>
    <w:rsid w:val="00427076"/>
    <w:rsid w:val="0044091F"/>
    <w:rsid w:val="00442435"/>
    <w:rsid w:val="00444C38"/>
    <w:rsid w:val="00446E44"/>
    <w:rsid w:val="00456FF9"/>
    <w:rsid w:val="00472E84"/>
    <w:rsid w:val="0048432B"/>
    <w:rsid w:val="00484565"/>
    <w:rsid w:val="0048581A"/>
    <w:rsid w:val="004901AC"/>
    <w:rsid w:val="00491A3B"/>
    <w:rsid w:val="004933F9"/>
    <w:rsid w:val="00494A10"/>
    <w:rsid w:val="004A11ED"/>
    <w:rsid w:val="004A4567"/>
    <w:rsid w:val="004A4D09"/>
    <w:rsid w:val="004B5D28"/>
    <w:rsid w:val="004C2D46"/>
    <w:rsid w:val="004C340F"/>
    <w:rsid w:val="004C5331"/>
    <w:rsid w:val="004C55FC"/>
    <w:rsid w:val="004D0E47"/>
    <w:rsid w:val="004D793F"/>
    <w:rsid w:val="004E5F9C"/>
    <w:rsid w:val="004E62F2"/>
    <w:rsid w:val="004F258A"/>
    <w:rsid w:val="00503734"/>
    <w:rsid w:val="005157FB"/>
    <w:rsid w:val="005201D8"/>
    <w:rsid w:val="005206E1"/>
    <w:rsid w:val="00521BF7"/>
    <w:rsid w:val="005253AD"/>
    <w:rsid w:val="00537E28"/>
    <w:rsid w:val="00544B09"/>
    <w:rsid w:val="00550472"/>
    <w:rsid w:val="00557B6F"/>
    <w:rsid w:val="00560D31"/>
    <w:rsid w:val="00564787"/>
    <w:rsid w:val="00566294"/>
    <w:rsid w:val="00573A83"/>
    <w:rsid w:val="00573CD8"/>
    <w:rsid w:val="00582024"/>
    <w:rsid w:val="005865A9"/>
    <w:rsid w:val="00595DBB"/>
    <w:rsid w:val="005A324D"/>
    <w:rsid w:val="005B074D"/>
    <w:rsid w:val="005B0D27"/>
    <w:rsid w:val="005B1D31"/>
    <w:rsid w:val="005C0F82"/>
    <w:rsid w:val="005D4E00"/>
    <w:rsid w:val="005D670F"/>
    <w:rsid w:val="005E7B43"/>
    <w:rsid w:val="005F12C5"/>
    <w:rsid w:val="005F5215"/>
    <w:rsid w:val="005F610E"/>
    <w:rsid w:val="00614BE9"/>
    <w:rsid w:val="006217AA"/>
    <w:rsid w:val="00626CE7"/>
    <w:rsid w:val="0063124E"/>
    <w:rsid w:val="00637B5E"/>
    <w:rsid w:val="006533FC"/>
    <w:rsid w:val="0066215A"/>
    <w:rsid w:val="00662EC8"/>
    <w:rsid w:val="00667536"/>
    <w:rsid w:val="00670B8B"/>
    <w:rsid w:val="00696FAB"/>
    <w:rsid w:val="006A0A05"/>
    <w:rsid w:val="006A13E6"/>
    <w:rsid w:val="006A47E0"/>
    <w:rsid w:val="006A5E7B"/>
    <w:rsid w:val="006B1A32"/>
    <w:rsid w:val="006B6F6A"/>
    <w:rsid w:val="006C20BB"/>
    <w:rsid w:val="006C3639"/>
    <w:rsid w:val="006D6712"/>
    <w:rsid w:val="006D698C"/>
    <w:rsid w:val="006D6ED8"/>
    <w:rsid w:val="006F0346"/>
    <w:rsid w:val="006F2EEC"/>
    <w:rsid w:val="006F54A9"/>
    <w:rsid w:val="006F6343"/>
    <w:rsid w:val="00701852"/>
    <w:rsid w:val="00710BFC"/>
    <w:rsid w:val="0071114E"/>
    <w:rsid w:val="00713668"/>
    <w:rsid w:val="00713920"/>
    <w:rsid w:val="007150B2"/>
    <w:rsid w:val="00715A69"/>
    <w:rsid w:val="00717B75"/>
    <w:rsid w:val="00732478"/>
    <w:rsid w:val="00741691"/>
    <w:rsid w:val="00743AA7"/>
    <w:rsid w:val="0075088C"/>
    <w:rsid w:val="00752BE4"/>
    <w:rsid w:val="00757E6C"/>
    <w:rsid w:val="00762583"/>
    <w:rsid w:val="007644FA"/>
    <w:rsid w:val="007715F2"/>
    <w:rsid w:val="00775A71"/>
    <w:rsid w:val="0077604E"/>
    <w:rsid w:val="007800C5"/>
    <w:rsid w:val="0078366B"/>
    <w:rsid w:val="00792872"/>
    <w:rsid w:val="007A40A1"/>
    <w:rsid w:val="007A44BA"/>
    <w:rsid w:val="007A661B"/>
    <w:rsid w:val="007B2125"/>
    <w:rsid w:val="007B49BB"/>
    <w:rsid w:val="007C685A"/>
    <w:rsid w:val="007D1879"/>
    <w:rsid w:val="007D3EF4"/>
    <w:rsid w:val="007D4D4F"/>
    <w:rsid w:val="007D517D"/>
    <w:rsid w:val="007D5BB9"/>
    <w:rsid w:val="007D6E52"/>
    <w:rsid w:val="007E2EAA"/>
    <w:rsid w:val="007E4460"/>
    <w:rsid w:val="007F2079"/>
    <w:rsid w:val="007F5808"/>
    <w:rsid w:val="00807BC5"/>
    <w:rsid w:val="00812655"/>
    <w:rsid w:val="008138F0"/>
    <w:rsid w:val="0082468B"/>
    <w:rsid w:val="00844E29"/>
    <w:rsid w:val="008468B2"/>
    <w:rsid w:val="00851886"/>
    <w:rsid w:val="0085267F"/>
    <w:rsid w:val="00860933"/>
    <w:rsid w:val="00873069"/>
    <w:rsid w:val="008767A2"/>
    <w:rsid w:val="008829C3"/>
    <w:rsid w:val="008A6EDA"/>
    <w:rsid w:val="008B7BD0"/>
    <w:rsid w:val="008C0E09"/>
    <w:rsid w:val="008C5A5D"/>
    <w:rsid w:val="008D2916"/>
    <w:rsid w:val="008D3607"/>
    <w:rsid w:val="008D4741"/>
    <w:rsid w:val="008F4902"/>
    <w:rsid w:val="008F4B98"/>
    <w:rsid w:val="008F503F"/>
    <w:rsid w:val="00910616"/>
    <w:rsid w:val="0091669B"/>
    <w:rsid w:val="009210F2"/>
    <w:rsid w:val="0092277D"/>
    <w:rsid w:val="00922B7D"/>
    <w:rsid w:val="009234DD"/>
    <w:rsid w:val="009256CA"/>
    <w:rsid w:val="00942134"/>
    <w:rsid w:val="00947B3C"/>
    <w:rsid w:val="0095019E"/>
    <w:rsid w:val="00950507"/>
    <w:rsid w:val="00950DF6"/>
    <w:rsid w:val="00952B4F"/>
    <w:rsid w:val="00953F1B"/>
    <w:rsid w:val="0096388B"/>
    <w:rsid w:val="0096757F"/>
    <w:rsid w:val="009710AD"/>
    <w:rsid w:val="00975924"/>
    <w:rsid w:val="00975AA9"/>
    <w:rsid w:val="00980A97"/>
    <w:rsid w:val="00991558"/>
    <w:rsid w:val="009B1989"/>
    <w:rsid w:val="009C21B3"/>
    <w:rsid w:val="009C5C09"/>
    <w:rsid w:val="009D661D"/>
    <w:rsid w:val="009D6C74"/>
    <w:rsid w:val="009D744F"/>
    <w:rsid w:val="009D7840"/>
    <w:rsid w:val="009E2DDC"/>
    <w:rsid w:val="009F51A6"/>
    <w:rsid w:val="00A037D8"/>
    <w:rsid w:val="00A05B0C"/>
    <w:rsid w:val="00A1003F"/>
    <w:rsid w:val="00A1474E"/>
    <w:rsid w:val="00A172BC"/>
    <w:rsid w:val="00A21A97"/>
    <w:rsid w:val="00A24B50"/>
    <w:rsid w:val="00A31B4A"/>
    <w:rsid w:val="00A32D3E"/>
    <w:rsid w:val="00A3401F"/>
    <w:rsid w:val="00A349E0"/>
    <w:rsid w:val="00A37D70"/>
    <w:rsid w:val="00A45154"/>
    <w:rsid w:val="00A50036"/>
    <w:rsid w:val="00A51269"/>
    <w:rsid w:val="00A642A8"/>
    <w:rsid w:val="00A66553"/>
    <w:rsid w:val="00A7106B"/>
    <w:rsid w:val="00A72DD6"/>
    <w:rsid w:val="00A85F57"/>
    <w:rsid w:val="00A878C8"/>
    <w:rsid w:val="00A87CD9"/>
    <w:rsid w:val="00A87F8B"/>
    <w:rsid w:val="00A92A9F"/>
    <w:rsid w:val="00A92AB9"/>
    <w:rsid w:val="00A96F87"/>
    <w:rsid w:val="00AA705D"/>
    <w:rsid w:val="00AB3CAB"/>
    <w:rsid w:val="00AD5E1E"/>
    <w:rsid w:val="00AE5EDB"/>
    <w:rsid w:val="00AF1DDE"/>
    <w:rsid w:val="00AF4CD8"/>
    <w:rsid w:val="00B01B8F"/>
    <w:rsid w:val="00B0343C"/>
    <w:rsid w:val="00B04A88"/>
    <w:rsid w:val="00B13F74"/>
    <w:rsid w:val="00B15C1A"/>
    <w:rsid w:val="00B30D69"/>
    <w:rsid w:val="00B34354"/>
    <w:rsid w:val="00B351AC"/>
    <w:rsid w:val="00B51742"/>
    <w:rsid w:val="00B531E1"/>
    <w:rsid w:val="00B55E29"/>
    <w:rsid w:val="00B621E2"/>
    <w:rsid w:val="00B63E55"/>
    <w:rsid w:val="00B6622B"/>
    <w:rsid w:val="00B74C31"/>
    <w:rsid w:val="00B80453"/>
    <w:rsid w:val="00B9040A"/>
    <w:rsid w:val="00B963D8"/>
    <w:rsid w:val="00BA135B"/>
    <w:rsid w:val="00BA2176"/>
    <w:rsid w:val="00BA39D4"/>
    <w:rsid w:val="00BA55E4"/>
    <w:rsid w:val="00BB3736"/>
    <w:rsid w:val="00BB773B"/>
    <w:rsid w:val="00BC3620"/>
    <w:rsid w:val="00BC594C"/>
    <w:rsid w:val="00BD0E5B"/>
    <w:rsid w:val="00BD2452"/>
    <w:rsid w:val="00BD3E67"/>
    <w:rsid w:val="00BE07CF"/>
    <w:rsid w:val="00BE4326"/>
    <w:rsid w:val="00BF5A33"/>
    <w:rsid w:val="00BF6569"/>
    <w:rsid w:val="00BF71BA"/>
    <w:rsid w:val="00C00809"/>
    <w:rsid w:val="00C02FD3"/>
    <w:rsid w:val="00C11A87"/>
    <w:rsid w:val="00C17824"/>
    <w:rsid w:val="00C26D12"/>
    <w:rsid w:val="00C31780"/>
    <w:rsid w:val="00C34F5D"/>
    <w:rsid w:val="00C3547B"/>
    <w:rsid w:val="00C36EBA"/>
    <w:rsid w:val="00C458F2"/>
    <w:rsid w:val="00C50583"/>
    <w:rsid w:val="00C5549E"/>
    <w:rsid w:val="00C5607F"/>
    <w:rsid w:val="00C56AAB"/>
    <w:rsid w:val="00C57EC4"/>
    <w:rsid w:val="00C71A5D"/>
    <w:rsid w:val="00C9187A"/>
    <w:rsid w:val="00CA2274"/>
    <w:rsid w:val="00CB080D"/>
    <w:rsid w:val="00CB4437"/>
    <w:rsid w:val="00CB680B"/>
    <w:rsid w:val="00CC2991"/>
    <w:rsid w:val="00CC73B6"/>
    <w:rsid w:val="00CD2494"/>
    <w:rsid w:val="00CD54CC"/>
    <w:rsid w:val="00CD585F"/>
    <w:rsid w:val="00CD599C"/>
    <w:rsid w:val="00CD7F42"/>
    <w:rsid w:val="00CE2C73"/>
    <w:rsid w:val="00CE7A87"/>
    <w:rsid w:val="00CE7CC0"/>
    <w:rsid w:val="00CF2A32"/>
    <w:rsid w:val="00D00165"/>
    <w:rsid w:val="00D20B89"/>
    <w:rsid w:val="00D223FD"/>
    <w:rsid w:val="00D27977"/>
    <w:rsid w:val="00D30841"/>
    <w:rsid w:val="00D359EA"/>
    <w:rsid w:val="00D35B72"/>
    <w:rsid w:val="00D4151A"/>
    <w:rsid w:val="00D459BF"/>
    <w:rsid w:val="00D47844"/>
    <w:rsid w:val="00D5609A"/>
    <w:rsid w:val="00D6180E"/>
    <w:rsid w:val="00D72C84"/>
    <w:rsid w:val="00D7639F"/>
    <w:rsid w:val="00D87F89"/>
    <w:rsid w:val="00D92E67"/>
    <w:rsid w:val="00D931B1"/>
    <w:rsid w:val="00D947BC"/>
    <w:rsid w:val="00D96451"/>
    <w:rsid w:val="00DB45DC"/>
    <w:rsid w:val="00DB6FBE"/>
    <w:rsid w:val="00DC1570"/>
    <w:rsid w:val="00DC2A1E"/>
    <w:rsid w:val="00DC324A"/>
    <w:rsid w:val="00DC7B03"/>
    <w:rsid w:val="00DD01F4"/>
    <w:rsid w:val="00DD24BB"/>
    <w:rsid w:val="00DD505A"/>
    <w:rsid w:val="00DD6259"/>
    <w:rsid w:val="00DD6CE1"/>
    <w:rsid w:val="00DE16F8"/>
    <w:rsid w:val="00DE6152"/>
    <w:rsid w:val="00DF0855"/>
    <w:rsid w:val="00DF2BAA"/>
    <w:rsid w:val="00DF3317"/>
    <w:rsid w:val="00E13400"/>
    <w:rsid w:val="00E1674A"/>
    <w:rsid w:val="00E175C5"/>
    <w:rsid w:val="00E20864"/>
    <w:rsid w:val="00E20F9A"/>
    <w:rsid w:val="00E225EE"/>
    <w:rsid w:val="00E36F8F"/>
    <w:rsid w:val="00E371C9"/>
    <w:rsid w:val="00E4080C"/>
    <w:rsid w:val="00E4223E"/>
    <w:rsid w:val="00E42B59"/>
    <w:rsid w:val="00E576E7"/>
    <w:rsid w:val="00E6738D"/>
    <w:rsid w:val="00E6748A"/>
    <w:rsid w:val="00E737B8"/>
    <w:rsid w:val="00E87F83"/>
    <w:rsid w:val="00E90445"/>
    <w:rsid w:val="00E91E6F"/>
    <w:rsid w:val="00E937FD"/>
    <w:rsid w:val="00E950B3"/>
    <w:rsid w:val="00EA6766"/>
    <w:rsid w:val="00EB3BFD"/>
    <w:rsid w:val="00EB3F47"/>
    <w:rsid w:val="00EC41AF"/>
    <w:rsid w:val="00EC4ADB"/>
    <w:rsid w:val="00EE4766"/>
    <w:rsid w:val="00EE4780"/>
    <w:rsid w:val="00EF2DB4"/>
    <w:rsid w:val="00EF2EDF"/>
    <w:rsid w:val="00EF5200"/>
    <w:rsid w:val="00EF5D08"/>
    <w:rsid w:val="00EF73D5"/>
    <w:rsid w:val="00F05159"/>
    <w:rsid w:val="00F0536E"/>
    <w:rsid w:val="00F20E60"/>
    <w:rsid w:val="00F32472"/>
    <w:rsid w:val="00F36131"/>
    <w:rsid w:val="00F45F51"/>
    <w:rsid w:val="00F46002"/>
    <w:rsid w:val="00F6544B"/>
    <w:rsid w:val="00F71642"/>
    <w:rsid w:val="00F737A3"/>
    <w:rsid w:val="00F737B9"/>
    <w:rsid w:val="00F83A9A"/>
    <w:rsid w:val="00F84E18"/>
    <w:rsid w:val="00F90C2A"/>
    <w:rsid w:val="00FA3A96"/>
    <w:rsid w:val="00FC64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43AA7"/>
    <w:pPr>
      <w:ind w:right="-1"/>
    </w:pPr>
    <w:rPr>
      <w:rFonts w:ascii="Arial" w:hAnsi="Arial" w:cs="Arial"/>
      <w:szCs w:val="24"/>
      <w:lang w:eastAsia="de-DE"/>
    </w:rPr>
  </w:style>
  <w:style w:type="paragraph" w:styleId="berschrift1">
    <w:name w:val="heading 1"/>
    <w:aliases w:val="ADev-Titel1"/>
    <w:basedOn w:val="Standard"/>
    <w:next w:val="Standard"/>
    <w:qFormat/>
    <w:rsid w:val="002C6A1B"/>
    <w:pPr>
      <w:keepNext/>
      <w:pBdr>
        <w:bottom w:val="single" w:sz="8" w:space="1" w:color="auto"/>
      </w:pBdr>
      <w:spacing w:before="240" w:after="60"/>
      <w:ind w:left="-851" w:right="566"/>
      <w:outlineLvl w:val="0"/>
    </w:pPr>
    <w:rPr>
      <w:b/>
      <w:bCs/>
      <w:kern w:val="32"/>
      <w:sz w:val="48"/>
      <w:szCs w:val="32"/>
    </w:rPr>
  </w:style>
  <w:style w:type="paragraph" w:styleId="berschrift2">
    <w:name w:val="heading 2"/>
    <w:aliases w:val="A-PB_Pos-Titel"/>
    <w:basedOn w:val="Standard"/>
    <w:next w:val="Standard"/>
    <w:qFormat/>
    <w:rsid w:val="002C6A1B"/>
    <w:pPr>
      <w:keepNext/>
      <w:pBdr>
        <w:bottom w:val="single" w:sz="8" w:space="1" w:color="auto"/>
      </w:pBdr>
      <w:spacing w:before="480" w:after="60"/>
      <w:ind w:right="3401" w:hanging="851"/>
      <w:outlineLvl w:val="1"/>
    </w:pPr>
    <w:rPr>
      <w:b/>
      <w:bCs/>
      <w:iCs/>
      <w:sz w:val="24"/>
      <w:szCs w:val="28"/>
    </w:rPr>
  </w:style>
  <w:style w:type="paragraph" w:styleId="berschrift3">
    <w:name w:val="heading 3"/>
    <w:basedOn w:val="Standard"/>
    <w:next w:val="Standard"/>
    <w:qFormat/>
    <w:pPr>
      <w:keepNext/>
      <w:spacing w:before="240" w:after="60"/>
      <w:ind w:hanging="851"/>
      <w:outlineLvl w:val="2"/>
    </w:pPr>
    <w:rPr>
      <w:b/>
      <w:bCs/>
      <w:szCs w:val="26"/>
    </w:rPr>
  </w:style>
  <w:style w:type="paragraph" w:styleId="berschrift4">
    <w:name w:val="heading 4"/>
    <w:basedOn w:val="StandardTitel"/>
    <w:next w:val="Standard"/>
    <w:link w:val="berschrift4Zchn"/>
    <w:qFormat/>
    <w:rsid w:val="00D35B72"/>
    <w:pPr>
      <w:outlineLvl w:val="3"/>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Standard"/>
    <w:next w:val="Standard"/>
    <w:rPr>
      <w:vanish/>
      <w:color w:val="0000FF"/>
      <w:sz w:val="16"/>
    </w:rPr>
  </w:style>
  <w:style w:type="paragraph" w:styleId="Indexberschrift">
    <w:name w:val="index heading"/>
    <w:basedOn w:val="Standard"/>
    <w:next w:val="Index1"/>
    <w:semiHidden/>
  </w:style>
  <w:style w:type="paragraph" w:styleId="Verzeichnis1">
    <w:name w:val="toc 1"/>
    <w:basedOn w:val="Standard"/>
    <w:next w:val="Standard"/>
    <w:autoRedefine/>
    <w:uiPriority w:val="39"/>
    <w:rsid w:val="003D70E8"/>
    <w:pPr>
      <w:tabs>
        <w:tab w:val="left" w:pos="0"/>
        <w:tab w:val="right" w:leader="dot" w:pos="9072"/>
      </w:tabs>
      <w:spacing w:before="360"/>
      <w:ind w:left="-851" w:right="1700"/>
    </w:pPr>
    <w:rPr>
      <w:b/>
      <w:bCs/>
      <w:caps/>
      <w:noProof/>
      <w:sz w:val="28"/>
      <w:szCs w:val="32"/>
    </w:rPr>
  </w:style>
  <w:style w:type="paragraph" w:styleId="Verzeichnis2">
    <w:name w:val="toc 2"/>
    <w:basedOn w:val="Standard"/>
    <w:next w:val="Standard"/>
    <w:autoRedefine/>
    <w:uiPriority w:val="39"/>
    <w:rsid w:val="006D6712"/>
    <w:pPr>
      <w:tabs>
        <w:tab w:val="left" w:pos="851"/>
        <w:tab w:val="right" w:leader="dot" w:pos="9072"/>
      </w:tabs>
      <w:spacing w:before="240"/>
      <w:ind w:right="1700"/>
    </w:pPr>
    <w:rPr>
      <w:b/>
      <w:bCs/>
      <w:noProof/>
      <w:sz w:val="24"/>
    </w:rPr>
  </w:style>
  <w:style w:type="paragraph" w:styleId="Verzeichnis3">
    <w:name w:val="toc 3"/>
    <w:basedOn w:val="Standard"/>
    <w:next w:val="Standard"/>
    <w:autoRedefine/>
    <w:semiHidden/>
    <w:pPr>
      <w:tabs>
        <w:tab w:val="left" w:pos="1560"/>
        <w:tab w:val="right" w:leader="dot" w:pos="9072"/>
      </w:tabs>
      <w:spacing w:before="120"/>
      <w:ind w:left="851" w:right="1700"/>
    </w:pPr>
    <w:rPr>
      <w:b/>
      <w:bCs/>
      <w:noProof/>
      <w:szCs w:val="20"/>
    </w:rPr>
  </w:style>
  <w:style w:type="paragraph" w:styleId="Verzeichnis4">
    <w:name w:val="toc 4"/>
    <w:basedOn w:val="Standard"/>
    <w:next w:val="Standard"/>
    <w:autoRedefine/>
    <w:semiHidden/>
    <w:pPr>
      <w:tabs>
        <w:tab w:val="left" w:pos="2268"/>
        <w:tab w:val="right" w:leader="dot" w:pos="9072"/>
      </w:tabs>
      <w:ind w:left="1560" w:right="1700"/>
    </w:pPr>
    <w:rPr>
      <w:b/>
      <w:bCs/>
      <w:noProof/>
      <w:szCs w:val="20"/>
    </w:rPr>
  </w:style>
  <w:style w:type="character" w:styleId="Hyperlink">
    <w:name w:val="Hyperlink"/>
    <w:basedOn w:val="Absatz-Standardschriftart"/>
    <w:uiPriority w:val="99"/>
    <w:rPr>
      <w:color w:val="0000FF"/>
      <w:u w:val="single"/>
    </w:rPr>
  </w:style>
  <w:style w:type="paragraph" w:customStyle="1" w:styleId="StandardBlock">
    <w:name w:val="Standard_Block"/>
    <w:basedOn w:val="Standard"/>
    <w:link w:val="StandardBlockZchn"/>
    <w:pPr>
      <w:jc w:val="both"/>
    </w:pPr>
  </w:style>
  <w:style w:type="paragraph" w:customStyle="1" w:styleId="StandardEinzugKlein">
    <w:name w:val="Standard_EinzugKlein"/>
    <w:basedOn w:val="StandardBlock"/>
    <w:link w:val="StandardEinzugKleinZchn"/>
    <w:pPr>
      <w:ind w:left="142" w:hanging="142"/>
    </w:pPr>
  </w:style>
  <w:style w:type="paragraph" w:customStyle="1" w:styleId="StandardEinzugGross">
    <w:name w:val="Standard_EinzugGross"/>
    <w:basedOn w:val="Standard"/>
    <w:pPr>
      <w:ind w:left="1418" w:hanging="1418"/>
    </w:pPr>
  </w:style>
  <w:style w:type="paragraph" w:customStyle="1" w:styleId="StandardTitel">
    <w:name w:val="Standard_Titel"/>
    <w:basedOn w:val="Standard"/>
    <w:next w:val="StandardBlock"/>
    <w:link w:val="StandardTitelZchn"/>
    <w:pPr>
      <w:spacing w:before="120"/>
    </w:pPr>
    <w:rPr>
      <w:b/>
      <w:bCs/>
    </w:rPr>
  </w:style>
  <w:style w:type="paragraph" w:customStyle="1" w:styleId="Ausmass">
    <w:name w:val="Ausmass"/>
    <w:basedOn w:val="Standard"/>
    <w:next w:val="Standard"/>
    <w:link w:val="AusmassZchn"/>
    <w:pPr>
      <w:tabs>
        <w:tab w:val="left" w:pos="5103"/>
        <w:tab w:val="left" w:pos="6096"/>
        <w:tab w:val="left" w:pos="8080"/>
      </w:tabs>
      <w:spacing w:before="120"/>
      <w:jc w:val="both"/>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customStyle="1" w:styleId="Devis-TextEinzug">
    <w:name w:val="Devis-Text Einzug"/>
    <w:basedOn w:val="Standard"/>
    <w:pPr>
      <w:ind w:left="142" w:right="2834" w:hanging="142"/>
    </w:pPr>
    <w:rPr>
      <w:rFonts w:ascii="Frutiger 45 Light" w:hAnsi="Frutiger 45 Light"/>
    </w:rPr>
  </w:style>
  <w:style w:type="paragraph" w:customStyle="1" w:styleId="Devis-Blocktext">
    <w:name w:val="Devis-Blocktext"/>
    <w:basedOn w:val="Standard"/>
    <w:pPr>
      <w:ind w:right="2834"/>
      <w:jc w:val="both"/>
    </w:pPr>
    <w:rPr>
      <w:rFonts w:ascii="Frutiger 45 Light" w:hAnsi="Frutiger 45 Light"/>
    </w:rPr>
  </w:style>
  <w:style w:type="paragraph" w:styleId="Sprechblasentext">
    <w:name w:val="Balloon Text"/>
    <w:basedOn w:val="Standard"/>
    <w:semiHidden/>
    <w:rsid w:val="00E42B59"/>
    <w:rPr>
      <w:rFonts w:ascii="Tahoma" w:hAnsi="Tahoma" w:cs="Tahoma"/>
      <w:sz w:val="16"/>
      <w:szCs w:val="16"/>
    </w:rPr>
  </w:style>
  <w:style w:type="paragraph" w:customStyle="1" w:styleId="Variante">
    <w:name w:val="Variante"/>
    <w:basedOn w:val="Standard"/>
    <w:next w:val="StandardBlock"/>
    <w:link w:val="VarianteZchn"/>
    <w:rsid w:val="00D6180E"/>
    <w:pPr>
      <w:spacing w:before="80"/>
      <w:ind w:right="0"/>
    </w:pPr>
    <w:rPr>
      <w:i/>
      <w:iCs/>
      <w:vanish/>
      <w:color w:val="C00000"/>
      <w:sz w:val="14"/>
      <w:szCs w:val="14"/>
    </w:rPr>
  </w:style>
  <w:style w:type="paragraph" w:customStyle="1" w:styleId="Devis-Ausmass">
    <w:name w:val="Devis-Ausmass"/>
    <w:basedOn w:val="Devis-Blocktext"/>
    <w:next w:val="Devis-Blocktext"/>
    <w:rsid w:val="00A87CD9"/>
    <w:pPr>
      <w:tabs>
        <w:tab w:val="left" w:pos="4536"/>
        <w:tab w:val="left" w:pos="5670"/>
        <w:tab w:val="left" w:pos="7797"/>
      </w:tabs>
      <w:spacing w:before="200"/>
      <w:ind w:right="0"/>
    </w:pPr>
  </w:style>
  <w:style w:type="character" w:customStyle="1" w:styleId="StandardTitelZchn">
    <w:name w:val="Standard_Titel Zchn"/>
    <w:link w:val="StandardTitel"/>
    <w:rsid w:val="003B2332"/>
    <w:rPr>
      <w:rFonts w:ascii="Arial" w:hAnsi="Arial"/>
      <w:b/>
      <w:bCs/>
      <w:szCs w:val="24"/>
      <w:lang w:eastAsia="de-DE"/>
    </w:rPr>
  </w:style>
  <w:style w:type="paragraph" w:styleId="Inhaltsverzeichnisberschrift">
    <w:name w:val="TOC Heading"/>
    <w:basedOn w:val="berschrift1"/>
    <w:next w:val="Standard"/>
    <w:uiPriority w:val="39"/>
    <w:unhideWhenUsed/>
    <w:qFormat/>
    <w:rsid w:val="006D6712"/>
    <w:pPr>
      <w:keepLines/>
      <w:pBdr>
        <w:bottom w:val="none" w:sz="0" w:space="0" w:color="auto"/>
      </w:pBdr>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ADev-Blocksatz">
    <w:name w:val="ADev-Blocksatz"/>
    <w:basedOn w:val="StandardBlock"/>
    <w:link w:val="ADev-BlocksatzZchn"/>
    <w:rsid w:val="002635AF"/>
  </w:style>
  <w:style w:type="character" w:customStyle="1" w:styleId="VarianteZchn">
    <w:name w:val="Variante Zchn"/>
    <w:link w:val="Variante"/>
    <w:rsid w:val="00EF2DB4"/>
    <w:rPr>
      <w:rFonts w:ascii="Arial" w:hAnsi="Arial" w:cs="Arial"/>
      <w:i/>
      <w:iCs/>
      <w:vanish/>
      <w:color w:val="C00000"/>
      <w:sz w:val="14"/>
      <w:szCs w:val="14"/>
      <w:lang w:eastAsia="de-DE"/>
    </w:rPr>
  </w:style>
  <w:style w:type="character" w:customStyle="1" w:styleId="StandardBlockZchn">
    <w:name w:val="Standard_Block Zchn"/>
    <w:basedOn w:val="Absatz-Standardschriftart"/>
    <w:link w:val="StandardBlock"/>
    <w:rsid w:val="002635AF"/>
    <w:rPr>
      <w:rFonts w:ascii="Arial" w:hAnsi="Arial"/>
      <w:szCs w:val="24"/>
      <w:lang w:eastAsia="de-DE"/>
    </w:rPr>
  </w:style>
  <w:style w:type="character" w:customStyle="1" w:styleId="ADev-BlocksatzZchn">
    <w:name w:val="ADev-Blocksatz Zchn"/>
    <w:basedOn w:val="StandardBlockZchn"/>
    <w:link w:val="ADev-Blocksatz"/>
    <w:rsid w:val="002635AF"/>
    <w:rPr>
      <w:rFonts w:ascii="Arial" w:hAnsi="Arial" w:cs="Arial"/>
      <w:szCs w:val="24"/>
      <w:lang w:eastAsia="de-DE"/>
    </w:rPr>
  </w:style>
  <w:style w:type="paragraph" w:customStyle="1" w:styleId="A-PBkl-Einzug">
    <w:name w:val="A-PB_kl-Einzug"/>
    <w:basedOn w:val="StandardEinzugKlein"/>
    <w:link w:val="A-PBkl-EinzugZchn"/>
    <w:rsid w:val="00DD6CE1"/>
    <w:pPr>
      <w:ind w:left="284" w:right="3401" w:hanging="284"/>
      <w:jc w:val="left"/>
    </w:pPr>
  </w:style>
  <w:style w:type="paragraph" w:customStyle="1" w:styleId="ADev-HinweisText">
    <w:name w:val="ADev-HinweisText"/>
    <w:basedOn w:val="Variante"/>
    <w:link w:val="ADev-HinweisTextZchn"/>
    <w:rsid w:val="003C67B4"/>
  </w:style>
  <w:style w:type="character" w:customStyle="1" w:styleId="StandardEinzugKleinZchn">
    <w:name w:val="Standard_EinzugKlein Zchn"/>
    <w:basedOn w:val="StandardBlockZchn"/>
    <w:link w:val="StandardEinzugKlein"/>
    <w:rsid w:val="00DD505A"/>
    <w:rPr>
      <w:rFonts w:ascii="Arial" w:hAnsi="Arial"/>
      <w:szCs w:val="24"/>
      <w:lang w:eastAsia="de-DE"/>
    </w:rPr>
  </w:style>
  <w:style w:type="character" w:customStyle="1" w:styleId="A-PBkl-EinzugZchn">
    <w:name w:val="A-PB_kl-Einzug Zchn"/>
    <w:basedOn w:val="StandardEinzugKleinZchn"/>
    <w:link w:val="A-PBkl-Einzug"/>
    <w:rsid w:val="00DD6CE1"/>
    <w:rPr>
      <w:rFonts w:ascii="Arial" w:hAnsi="Arial" w:cs="Arial"/>
      <w:szCs w:val="24"/>
      <w:lang w:eastAsia="de-DE"/>
    </w:rPr>
  </w:style>
  <w:style w:type="paragraph" w:customStyle="1" w:styleId="A-PBUntertitel">
    <w:name w:val="A-PB_Untertitel"/>
    <w:basedOn w:val="berschrift4"/>
    <w:link w:val="A-PBUntertitelZchn"/>
    <w:qFormat/>
    <w:rsid w:val="00D35B72"/>
  </w:style>
  <w:style w:type="character" w:customStyle="1" w:styleId="ADev-HinweisTextZchn">
    <w:name w:val="ADev-HinweisText Zchn"/>
    <w:basedOn w:val="VarianteZchn"/>
    <w:link w:val="ADev-HinweisText"/>
    <w:rsid w:val="003C67B4"/>
    <w:rPr>
      <w:rFonts w:ascii="Arial" w:hAnsi="Arial" w:cs="Arial"/>
      <w:i/>
      <w:iCs/>
      <w:vanish/>
      <w:color w:val="C00000"/>
      <w:sz w:val="14"/>
      <w:szCs w:val="14"/>
      <w:lang w:eastAsia="de-DE"/>
    </w:rPr>
  </w:style>
  <w:style w:type="paragraph" w:customStyle="1" w:styleId="ADev-Hinweis">
    <w:name w:val="ADev-Hinweis"/>
    <w:basedOn w:val="StandardEinzugKlein"/>
    <w:link w:val="ADev-HinweisZchn"/>
    <w:rsid w:val="00910616"/>
    <w:pPr>
      <w:ind w:firstLine="0"/>
    </w:pPr>
    <w:rPr>
      <w:i/>
      <w:vanish/>
      <w:color w:val="00B050"/>
      <w:sz w:val="14"/>
      <w:szCs w:val="14"/>
    </w:rPr>
  </w:style>
  <w:style w:type="character" w:customStyle="1" w:styleId="berschrift4Zchn">
    <w:name w:val="Überschrift 4 Zchn"/>
    <w:basedOn w:val="StandardTitelZchn"/>
    <w:link w:val="berschrift4"/>
    <w:rsid w:val="00D35B72"/>
    <w:rPr>
      <w:rFonts w:ascii="Arial" w:hAnsi="Arial" w:cs="Arial"/>
      <w:b/>
      <w:bCs/>
      <w:sz w:val="22"/>
      <w:szCs w:val="22"/>
      <w:lang w:eastAsia="de-DE"/>
    </w:rPr>
  </w:style>
  <w:style w:type="character" w:customStyle="1" w:styleId="A-PBUntertitelZchn">
    <w:name w:val="A-PB_Untertitel Zchn"/>
    <w:basedOn w:val="berschrift4Zchn"/>
    <w:link w:val="A-PBUntertitel"/>
    <w:rsid w:val="00D35B72"/>
    <w:rPr>
      <w:rFonts w:ascii="Arial" w:hAnsi="Arial" w:cs="Arial"/>
      <w:b/>
      <w:bCs/>
      <w:sz w:val="22"/>
      <w:szCs w:val="22"/>
      <w:lang w:eastAsia="de-DE"/>
    </w:rPr>
  </w:style>
  <w:style w:type="character" w:customStyle="1" w:styleId="ADev-HinweisZchn">
    <w:name w:val="ADev-Hinweis Zchn"/>
    <w:basedOn w:val="StandardEinzugKleinZchn"/>
    <w:link w:val="ADev-Hinweis"/>
    <w:rsid w:val="00910616"/>
    <w:rPr>
      <w:rFonts w:ascii="Arial" w:hAnsi="Arial" w:cs="Arial"/>
      <w:i/>
      <w:vanish/>
      <w:color w:val="00B050"/>
      <w:sz w:val="14"/>
      <w:szCs w:val="14"/>
      <w:lang w:eastAsia="de-DE"/>
    </w:rPr>
  </w:style>
  <w:style w:type="character" w:styleId="Platzhaltertext">
    <w:name w:val="Placeholder Text"/>
    <w:basedOn w:val="Absatz-Standardschriftart"/>
    <w:uiPriority w:val="99"/>
    <w:semiHidden/>
    <w:rsid w:val="00F36131"/>
    <w:rPr>
      <w:color w:val="808080"/>
    </w:rPr>
  </w:style>
  <w:style w:type="table" w:styleId="Tabellenraster">
    <w:name w:val="Table Grid"/>
    <w:basedOn w:val="NormaleTabelle"/>
    <w:rsid w:val="006B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sid w:val="00BF5A33"/>
    <w:rPr>
      <w:i/>
      <w:iCs/>
    </w:rPr>
  </w:style>
  <w:style w:type="paragraph" w:customStyle="1" w:styleId="A-VBStandard">
    <w:name w:val="A-VB_Standard"/>
    <w:link w:val="A-VBStandardZchn"/>
    <w:rsid w:val="00BF5A33"/>
    <w:pPr>
      <w:ind w:right="33"/>
    </w:pPr>
    <w:rPr>
      <w:rFonts w:ascii="Arial" w:hAnsi="Arial" w:cs="Arial"/>
      <w:szCs w:val="24"/>
      <w:lang w:eastAsia="de-DE"/>
    </w:rPr>
  </w:style>
  <w:style w:type="paragraph" w:customStyle="1" w:styleId="A-VBkl-Einzug">
    <w:name w:val="A-VB_kl-Einzug"/>
    <w:basedOn w:val="A-PBkl-Einzug"/>
    <w:link w:val="A-VBkl-EinzugZchn"/>
    <w:qFormat/>
    <w:rsid w:val="0030345F"/>
    <w:pPr>
      <w:spacing w:before="60"/>
      <w:ind w:right="34"/>
    </w:pPr>
    <w:rPr>
      <w:szCs w:val="20"/>
    </w:rPr>
  </w:style>
  <w:style w:type="character" w:customStyle="1" w:styleId="A-VBStandardZchn">
    <w:name w:val="A-VB_Standard Zchn"/>
    <w:basedOn w:val="ADev-BlocksatzZchn"/>
    <w:link w:val="A-VBStandard"/>
    <w:rsid w:val="00BF5A33"/>
    <w:rPr>
      <w:rFonts w:ascii="Arial" w:hAnsi="Arial" w:cs="Arial"/>
      <w:szCs w:val="24"/>
      <w:lang w:eastAsia="de-DE"/>
    </w:rPr>
  </w:style>
  <w:style w:type="paragraph" w:customStyle="1" w:styleId="A-VBgr-Einzug">
    <w:name w:val="A-VB_gr-Einzug"/>
    <w:basedOn w:val="A-VBStandard"/>
    <w:link w:val="A-VBgr-EinzugZchn"/>
    <w:qFormat/>
    <w:rsid w:val="0030345F"/>
    <w:pPr>
      <w:spacing w:before="60"/>
      <w:ind w:left="1134" w:right="34" w:hanging="1134"/>
    </w:pPr>
  </w:style>
  <w:style w:type="character" w:customStyle="1" w:styleId="A-VBkl-EinzugZchn">
    <w:name w:val="A-VB_kl-Einzug Zchn"/>
    <w:basedOn w:val="A-PBkl-EinzugZchn"/>
    <w:link w:val="A-VBkl-Einzug"/>
    <w:rsid w:val="0030345F"/>
    <w:rPr>
      <w:rFonts w:ascii="Arial" w:hAnsi="Arial" w:cs="Arial"/>
      <w:szCs w:val="24"/>
      <w:lang w:eastAsia="de-DE"/>
    </w:rPr>
  </w:style>
  <w:style w:type="paragraph" w:customStyle="1" w:styleId="A-VBBlock">
    <w:name w:val="A-VB_Block"/>
    <w:basedOn w:val="A-VBStandard"/>
    <w:link w:val="A-VBBlockZchn"/>
    <w:qFormat/>
    <w:rsid w:val="00BD2452"/>
    <w:pPr>
      <w:jc w:val="both"/>
    </w:pPr>
  </w:style>
  <w:style w:type="character" w:customStyle="1" w:styleId="A-VBgr-EinzugZchn">
    <w:name w:val="A-VB_gr-Einzug Zchn"/>
    <w:basedOn w:val="A-VBStandardZchn"/>
    <w:link w:val="A-VBgr-Einzug"/>
    <w:rsid w:val="0030345F"/>
    <w:rPr>
      <w:rFonts w:ascii="Arial" w:hAnsi="Arial" w:cs="Arial"/>
      <w:szCs w:val="24"/>
      <w:lang w:eastAsia="de-DE"/>
    </w:rPr>
  </w:style>
  <w:style w:type="paragraph" w:customStyle="1" w:styleId="A-PBText">
    <w:name w:val="A-PB_Text"/>
    <w:link w:val="A-PBTextZchn"/>
    <w:qFormat/>
    <w:rsid w:val="00DD6CE1"/>
    <w:pPr>
      <w:ind w:right="3401"/>
    </w:pPr>
    <w:rPr>
      <w:rFonts w:ascii="Arial" w:hAnsi="Arial" w:cs="Arial"/>
      <w:szCs w:val="24"/>
      <w:lang w:eastAsia="de-DE"/>
    </w:rPr>
  </w:style>
  <w:style w:type="character" w:customStyle="1" w:styleId="A-VBBlockZchn">
    <w:name w:val="A-VB_Block Zchn"/>
    <w:basedOn w:val="A-VBStandardZchn"/>
    <w:link w:val="A-VBBlock"/>
    <w:rsid w:val="00BD2452"/>
    <w:rPr>
      <w:rFonts w:ascii="Arial" w:hAnsi="Arial" w:cs="Arial"/>
      <w:szCs w:val="24"/>
      <w:lang w:eastAsia="de-DE"/>
    </w:rPr>
  </w:style>
  <w:style w:type="paragraph" w:customStyle="1" w:styleId="A-PBPreis">
    <w:name w:val="A-PB_Preis"/>
    <w:basedOn w:val="Ausmass"/>
    <w:link w:val="A-PBPreisZchn"/>
    <w:qFormat/>
    <w:rsid w:val="00A31B4A"/>
  </w:style>
  <w:style w:type="character" w:customStyle="1" w:styleId="A-PBTextZchn">
    <w:name w:val="A-PB_Text Zchn"/>
    <w:basedOn w:val="Absatz-Standardschriftart"/>
    <w:link w:val="A-PBText"/>
    <w:rsid w:val="00DD6CE1"/>
    <w:rPr>
      <w:rFonts w:ascii="Arial" w:hAnsi="Arial" w:cs="Arial"/>
      <w:szCs w:val="24"/>
      <w:lang w:eastAsia="de-DE"/>
    </w:rPr>
  </w:style>
  <w:style w:type="character" w:customStyle="1" w:styleId="AusmassZchn">
    <w:name w:val="Ausmass Zchn"/>
    <w:basedOn w:val="Absatz-Standardschriftart"/>
    <w:link w:val="Ausmass"/>
    <w:rsid w:val="00A31B4A"/>
    <w:rPr>
      <w:rFonts w:ascii="Arial" w:hAnsi="Arial" w:cs="Arial"/>
      <w:szCs w:val="24"/>
      <w:lang w:eastAsia="de-DE"/>
    </w:rPr>
  </w:style>
  <w:style w:type="character" w:customStyle="1" w:styleId="A-PBPreisZchn">
    <w:name w:val="A-PB_Preis Zchn"/>
    <w:basedOn w:val="AusmassZchn"/>
    <w:link w:val="A-PBPreis"/>
    <w:rsid w:val="00A31B4A"/>
    <w:rPr>
      <w:rFonts w:ascii="Arial" w:hAnsi="Arial" w:cs="Arial"/>
      <w:szCs w:val="24"/>
      <w:lang w:eastAsia="de-DE"/>
    </w:rPr>
  </w:style>
  <w:style w:type="paragraph" w:customStyle="1" w:styleId="A-Verdeckt">
    <w:name w:val="A-Verdeckt"/>
    <w:basedOn w:val="Standard"/>
    <w:link w:val="A-VerdecktZchn"/>
    <w:qFormat/>
    <w:rsid w:val="00741691"/>
    <w:rPr>
      <w:i/>
      <w:vanish/>
      <w:color w:val="943634" w:themeColor="accent2" w:themeShade="BF"/>
      <w:sz w:val="18"/>
    </w:rPr>
  </w:style>
  <w:style w:type="character" w:customStyle="1" w:styleId="A-VerdecktZchn">
    <w:name w:val="A-Verdeckt Zchn"/>
    <w:basedOn w:val="Absatz-Standardschriftart"/>
    <w:link w:val="A-Verdeckt"/>
    <w:rsid w:val="00741691"/>
    <w:rPr>
      <w:rFonts w:ascii="Arial" w:hAnsi="Arial" w:cs="Arial"/>
      <w:i/>
      <w:vanish/>
      <w:color w:val="943634" w:themeColor="accent2" w:themeShade="BF"/>
      <w:sz w:val="1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43AA7"/>
    <w:pPr>
      <w:ind w:right="-1"/>
    </w:pPr>
    <w:rPr>
      <w:rFonts w:ascii="Arial" w:hAnsi="Arial" w:cs="Arial"/>
      <w:szCs w:val="24"/>
      <w:lang w:eastAsia="de-DE"/>
    </w:rPr>
  </w:style>
  <w:style w:type="paragraph" w:styleId="berschrift1">
    <w:name w:val="heading 1"/>
    <w:aliases w:val="ADev-Titel1"/>
    <w:basedOn w:val="Standard"/>
    <w:next w:val="Standard"/>
    <w:qFormat/>
    <w:rsid w:val="002C6A1B"/>
    <w:pPr>
      <w:keepNext/>
      <w:pBdr>
        <w:bottom w:val="single" w:sz="8" w:space="1" w:color="auto"/>
      </w:pBdr>
      <w:spacing w:before="240" w:after="60"/>
      <w:ind w:left="-851" w:right="566"/>
      <w:outlineLvl w:val="0"/>
    </w:pPr>
    <w:rPr>
      <w:b/>
      <w:bCs/>
      <w:kern w:val="32"/>
      <w:sz w:val="48"/>
      <w:szCs w:val="32"/>
    </w:rPr>
  </w:style>
  <w:style w:type="paragraph" w:styleId="berschrift2">
    <w:name w:val="heading 2"/>
    <w:aliases w:val="A-PB_Pos-Titel"/>
    <w:basedOn w:val="Standard"/>
    <w:next w:val="Standard"/>
    <w:qFormat/>
    <w:rsid w:val="002C6A1B"/>
    <w:pPr>
      <w:keepNext/>
      <w:pBdr>
        <w:bottom w:val="single" w:sz="8" w:space="1" w:color="auto"/>
      </w:pBdr>
      <w:spacing w:before="480" w:after="60"/>
      <w:ind w:right="3401" w:hanging="851"/>
      <w:outlineLvl w:val="1"/>
    </w:pPr>
    <w:rPr>
      <w:b/>
      <w:bCs/>
      <w:iCs/>
      <w:sz w:val="24"/>
      <w:szCs w:val="28"/>
    </w:rPr>
  </w:style>
  <w:style w:type="paragraph" w:styleId="berschrift3">
    <w:name w:val="heading 3"/>
    <w:basedOn w:val="Standard"/>
    <w:next w:val="Standard"/>
    <w:qFormat/>
    <w:pPr>
      <w:keepNext/>
      <w:spacing w:before="240" w:after="60"/>
      <w:ind w:hanging="851"/>
      <w:outlineLvl w:val="2"/>
    </w:pPr>
    <w:rPr>
      <w:b/>
      <w:bCs/>
      <w:szCs w:val="26"/>
    </w:rPr>
  </w:style>
  <w:style w:type="paragraph" w:styleId="berschrift4">
    <w:name w:val="heading 4"/>
    <w:basedOn w:val="StandardTitel"/>
    <w:next w:val="Standard"/>
    <w:link w:val="berschrift4Zchn"/>
    <w:qFormat/>
    <w:rsid w:val="00D35B72"/>
    <w:pPr>
      <w:outlineLvl w:val="3"/>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Standard"/>
    <w:next w:val="Standard"/>
    <w:rPr>
      <w:vanish/>
      <w:color w:val="0000FF"/>
      <w:sz w:val="16"/>
    </w:rPr>
  </w:style>
  <w:style w:type="paragraph" w:styleId="Indexberschrift">
    <w:name w:val="index heading"/>
    <w:basedOn w:val="Standard"/>
    <w:next w:val="Index1"/>
    <w:semiHidden/>
  </w:style>
  <w:style w:type="paragraph" w:styleId="Verzeichnis1">
    <w:name w:val="toc 1"/>
    <w:basedOn w:val="Standard"/>
    <w:next w:val="Standard"/>
    <w:autoRedefine/>
    <w:uiPriority w:val="39"/>
    <w:rsid w:val="003D70E8"/>
    <w:pPr>
      <w:tabs>
        <w:tab w:val="left" w:pos="0"/>
        <w:tab w:val="right" w:leader="dot" w:pos="9072"/>
      </w:tabs>
      <w:spacing w:before="360"/>
      <w:ind w:left="-851" w:right="1700"/>
    </w:pPr>
    <w:rPr>
      <w:b/>
      <w:bCs/>
      <w:caps/>
      <w:noProof/>
      <w:sz w:val="28"/>
      <w:szCs w:val="32"/>
    </w:rPr>
  </w:style>
  <w:style w:type="paragraph" w:styleId="Verzeichnis2">
    <w:name w:val="toc 2"/>
    <w:basedOn w:val="Standard"/>
    <w:next w:val="Standard"/>
    <w:autoRedefine/>
    <w:uiPriority w:val="39"/>
    <w:rsid w:val="006D6712"/>
    <w:pPr>
      <w:tabs>
        <w:tab w:val="left" w:pos="851"/>
        <w:tab w:val="right" w:leader="dot" w:pos="9072"/>
      </w:tabs>
      <w:spacing w:before="240"/>
      <w:ind w:right="1700"/>
    </w:pPr>
    <w:rPr>
      <w:b/>
      <w:bCs/>
      <w:noProof/>
      <w:sz w:val="24"/>
    </w:rPr>
  </w:style>
  <w:style w:type="paragraph" w:styleId="Verzeichnis3">
    <w:name w:val="toc 3"/>
    <w:basedOn w:val="Standard"/>
    <w:next w:val="Standard"/>
    <w:autoRedefine/>
    <w:semiHidden/>
    <w:pPr>
      <w:tabs>
        <w:tab w:val="left" w:pos="1560"/>
        <w:tab w:val="right" w:leader="dot" w:pos="9072"/>
      </w:tabs>
      <w:spacing w:before="120"/>
      <w:ind w:left="851" w:right="1700"/>
    </w:pPr>
    <w:rPr>
      <w:b/>
      <w:bCs/>
      <w:noProof/>
      <w:szCs w:val="20"/>
    </w:rPr>
  </w:style>
  <w:style w:type="paragraph" w:styleId="Verzeichnis4">
    <w:name w:val="toc 4"/>
    <w:basedOn w:val="Standard"/>
    <w:next w:val="Standard"/>
    <w:autoRedefine/>
    <w:semiHidden/>
    <w:pPr>
      <w:tabs>
        <w:tab w:val="left" w:pos="2268"/>
        <w:tab w:val="right" w:leader="dot" w:pos="9072"/>
      </w:tabs>
      <w:ind w:left="1560" w:right="1700"/>
    </w:pPr>
    <w:rPr>
      <w:b/>
      <w:bCs/>
      <w:noProof/>
      <w:szCs w:val="20"/>
    </w:rPr>
  </w:style>
  <w:style w:type="character" w:styleId="Hyperlink">
    <w:name w:val="Hyperlink"/>
    <w:basedOn w:val="Absatz-Standardschriftart"/>
    <w:uiPriority w:val="99"/>
    <w:rPr>
      <w:color w:val="0000FF"/>
      <w:u w:val="single"/>
    </w:rPr>
  </w:style>
  <w:style w:type="paragraph" w:customStyle="1" w:styleId="StandardBlock">
    <w:name w:val="Standard_Block"/>
    <w:basedOn w:val="Standard"/>
    <w:link w:val="StandardBlockZchn"/>
    <w:pPr>
      <w:jc w:val="both"/>
    </w:pPr>
  </w:style>
  <w:style w:type="paragraph" w:customStyle="1" w:styleId="StandardEinzugKlein">
    <w:name w:val="Standard_EinzugKlein"/>
    <w:basedOn w:val="StandardBlock"/>
    <w:link w:val="StandardEinzugKleinZchn"/>
    <w:pPr>
      <w:ind w:left="142" w:hanging="142"/>
    </w:pPr>
  </w:style>
  <w:style w:type="paragraph" w:customStyle="1" w:styleId="StandardEinzugGross">
    <w:name w:val="Standard_EinzugGross"/>
    <w:basedOn w:val="Standard"/>
    <w:pPr>
      <w:ind w:left="1418" w:hanging="1418"/>
    </w:pPr>
  </w:style>
  <w:style w:type="paragraph" w:customStyle="1" w:styleId="StandardTitel">
    <w:name w:val="Standard_Titel"/>
    <w:basedOn w:val="Standard"/>
    <w:next w:val="StandardBlock"/>
    <w:link w:val="StandardTitelZchn"/>
    <w:pPr>
      <w:spacing w:before="120"/>
    </w:pPr>
    <w:rPr>
      <w:b/>
      <w:bCs/>
    </w:rPr>
  </w:style>
  <w:style w:type="paragraph" w:customStyle="1" w:styleId="Ausmass">
    <w:name w:val="Ausmass"/>
    <w:basedOn w:val="Standard"/>
    <w:next w:val="Standard"/>
    <w:link w:val="AusmassZchn"/>
    <w:pPr>
      <w:tabs>
        <w:tab w:val="left" w:pos="5103"/>
        <w:tab w:val="left" w:pos="6096"/>
        <w:tab w:val="left" w:pos="8080"/>
      </w:tabs>
      <w:spacing w:before="120"/>
      <w:jc w:val="both"/>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customStyle="1" w:styleId="Devis-TextEinzug">
    <w:name w:val="Devis-Text Einzug"/>
    <w:basedOn w:val="Standard"/>
    <w:pPr>
      <w:ind w:left="142" w:right="2834" w:hanging="142"/>
    </w:pPr>
    <w:rPr>
      <w:rFonts w:ascii="Frutiger 45 Light" w:hAnsi="Frutiger 45 Light"/>
    </w:rPr>
  </w:style>
  <w:style w:type="paragraph" w:customStyle="1" w:styleId="Devis-Blocktext">
    <w:name w:val="Devis-Blocktext"/>
    <w:basedOn w:val="Standard"/>
    <w:pPr>
      <w:ind w:right="2834"/>
      <w:jc w:val="both"/>
    </w:pPr>
    <w:rPr>
      <w:rFonts w:ascii="Frutiger 45 Light" w:hAnsi="Frutiger 45 Light"/>
    </w:rPr>
  </w:style>
  <w:style w:type="paragraph" w:styleId="Sprechblasentext">
    <w:name w:val="Balloon Text"/>
    <w:basedOn w:val="Standard"/>
    <w:semiHidden/>
    <w:rsid w:val="00E42B59"/>
    <w:rPr>
      <w:rFonts w:ascii="Tahoma" w:hAnsi="Tahoma" w:cs="Tahoma"/>
      <w:sz w:val="16"/>
      <w:szCs w:val="16"/>
    </w:rPr>
  </w:style>
  <w:style w:type="paragraph" w:customStyle="1" w:styleId="Variante">
    <w:name w:val="Variante"/>
    <w:basedOn w:val="Standard"/>
    <w:next w:val="StandardBlock"/>
    <w:link w:val="VarianteZchn"/>
    <w:rsid w:val="00D6180E"/>
    <w:pPr>
      <w:spacing w:before="80"/>
      <w:ind w:right="0"/>
    </w:pPr>
    <w:rPr>
      <w:i/>
      <w:iCs/>
      <w:vanish/>
      <w:color w:val="C00000"/>
      <w:sz w:val="14"/>
      <w:szCs w:val="14"/>
    </w:rPr>
  </w:style>
  <w:style w:type="paragraph" w:customStyle="1" w:styleId="Devis-Ausmass">
    <w:name w:val="Devis-Ausmass"/>
    <w:basedOn w:val="Devis-Blocktext"/>
    <w:next w:val="Devis-Blocktext"/>
    <w:rsid w:val="00A87CD9"/>
    <w:pPr>
      <w:tabs>
        <w:tab w:val="left" w:pos="4536"/>
        <w:tab w:val="left" w:pos="5670"/>
        <w:tab w:val="left" w:pos="7797"/>
      </w:tabs>
      <w:spacing w:before="200"/>
      <w:ind w:right="0"/>
    </w:pPr>
  </w:style>
  <w:style w:type="character" w:customStyle="1" w:styleId="StandardTitelZchn">
    <w:name w:val="Standard_Titel Zchn"/>
    <w:link w:val="StandardTitel"/>
    <w:rsid w:val="003B2332"/>
    <w:rPr>
      <w:rFonts w:ascii="Arial" w:hAnsi="Arial"/>
      <w:b/>
      <w:bCs/>
      <w:szCs w:val="24"/>
      <w:lang w:eastAsia="de-DE"/>
    </w:rPr>
  </w:style>
  <w:style w:type="paragraph" w:styleId="Inhaltsverzeichnisberschrift">
    <w:name w:val="TOC Heading"/>
    <w:basedOn w:val="berschrift1"/>
    <w:next w:val="Standard"/>
    <w:uiPriority w:val="39"/>
    <w:unhideWhenUsed/>
    <w:qFormat/>
    <w:rsid w:val="006D6712"/>
    <w:pPr>
      <w:keepLines/>
      <w:pBdr>
        <w:bottom w:val="none" w:sz="0" w:space="0" w:color="auto"/>
      </w:pBdr>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ADev-Blocksatz">
    <w:name w:val="ADev-Blocksatz"/>
    <w:basedOn w:val="StandardBlock"/>
    <w:link w:val="ADev-BlocksatzZchn"/>
    <w:rsid w:val="002635AF"/>
  </w:style>
  <w:style w:type="character" w:customStyle="1" w:styleId="VarianteZchn">
    <w:name w:val="Variante Zchn"/>
    <w:link w:val="Variante"/>
    <w:rsid w:val="00EF2DB4"/>
    <w:rPr>
      <w:rFonts w:ascii="Arial" w:hAnsi="Arial" w:cs="Arial"/>
      <w:i/>
      <w:iCs/>
      <w:vanish/>
      <w:color w:val="C00000"/>
      <w:sz w:val="14"/>
      <w:szCs w:val="14"/>
      <w:lang w:eastAsia="de-DE"/>
    </w:rPr>
  </w:style>
  <w:style w:type="character" w:customStyle="1" w:styleId="StandardBlockZchn">
    <w:name w:val="Standard_Block Zchn"/>
    <w:basedOn w:val="Absatz-Standardschriftart"/>
    <w:link w:val="StandardBlock"/>
    <w:rsid w:val="002635AF"/>
    <w:rPr>
      <w:rFonts w:ascii="Arial" w:hAnsi="Arial"/>
      <w:szCs w:val="24"/>
      <w:lang w:eastAsia="de-DE"/>
    </w:rPr>
  </w:style>
  <w:style w:type="character" w:customStyle="1" w:styleId="ADev-BlocksatzZchn">
    <w:name w:val="ADev-Blocksatz Zchn"/>
    <w:basedOn w:val="StandardBlockZchn"/>
    <w:link w:val="ADev-Blocksatz"/>
    <w:rsid w:val="002635AF"/>
    <w:rPr>
      <w:rFonts w:ascii="Arial" w:hAnsi="Arial" w:cs="Arial"/>
      <w:szCs w:val="24"/>
      <w:lang w:eastAsia="de-DE"/>
    </w:rPr>
  </w:style>
  <w:style w:type="paragraph" w:customStyle="1" w:styleId="A-PBkl-Einzug">
    <w:name w:val="A-PB_kl-Einzug"/>
    <w:basedOn w:val="StandardEinzugKlein"/>
    <w:link w:val="A-PBkl-EinzugZchn"/>
    <w:rsid w:val="00DD6CE1"/>
    <w:pPr>
      <w:ind w:left="284" w:right="3401" w:hanging="284"/>
      <w:jc w:val="left"/>
    </w:pPr>
  </w:style>
  <w:style w:type="paragraph" w:customStyle="1" w:styleId="ADev-HinweisText">
    <w:name w:val="ADev-HinweisText"/>
    <w:basedOn w:val="Variante"/>
    <w:link w:val="ADev-HinweisTextZchn"/>
    <w:rsid w:val="003C67B4"/>
  </w:style>
  <w:style w:type="character" w:customStyle="1" w:styleId="StandardEinzugKleinZchn">
    <w:name w:val="Standard_EinzugKlein Zchn"/>
    <w:basedOn w:val="StandardBlockZchn"/>
    <w:link w:val="StandardEinzugKlein"/>
    <w:rsid w:val="00DD505A"/>
    <w:rPr>
      <w:rFonts w:ascii="Arial" w:hAnsi="Arial"/>
      <w:szCs w:val="24"/>
      <w:lang w:eastAsia="de-DE"/>
    </w:rPr>
  </w:style>
  <w:style w:type="character" w:customStyle="1" w:styleId="A-PBkl-EinzugZchn">
    <w:name w:val="A-PB_kl-Einzug Zchn"/>
    <w:basedOn w:val="StandardEinzugKleinZchn"/>
    <w:link w:val="A-PBkl-Einzug"/>
    <w:rsid w:val="00DD6CE1"/>
    <w:rPr>
      <w:rFonts w:ascii="Arial" w:hAnsi="Arial" w:cs="Arial"/>
      <w:szCs w:val="24"/>
      <w:lang w:eastAsia="de-DE"/>
    </w:rPr>
  </w:style>
  <w:style w:type="paragraph" w:customStyle="1" w:styleId="A-PBUntertitel">
    <w:name w:val="A-PB_Untertitel"/>
    <w:basedOn w:val="berschrift4"/>
    <w:link w:val="A-PBUntertitelZchn"/>
    <w:qFormat/>
    <w:rsid w:val="00D35B72"/>
  </w:style>
  <w:style w:type="character" w:customStyle="1" w:styleId="ADev-HinweisTextZchn">
    <w:name w:val="ADev-HinweisText Zchn"/>
    <w:basedOn w:val="VarianteZchn"/>
    <w:link w:val="ADev-HinweisText"/>
    <w:rsid w:val="003C67B4"/>
    <w:rPr>
      <w:rFonts w:ascii="Arial" w:hAnsi="Arial" w:cs="Arial"/>
      <w:i/>
      <w:iCs/>
      <w:vanish/>
      <w:color w:val="C00000"/>
      <w:sz w:val="14"/>
      <w:szCs w:val="14"/>
      <w:lang w:eastAsia="de-DE"/>
    </w:rPr>
  </w:style>
  <w:style w:type="paragraph" w:customStyle="1" w:styleId="ADev-Hinweis">
    <w:name w:val="ADev-Hinweis"/>
    <w:basedOn w:val="StandardEinzugKlein"/>
    <w:link w:val="ADev-HinweisZchn"/>
    <w:rsid w:val="00910616"/>
    <w:pPr>
      <w:ind w:firstLine="0"/>
    </w:pPr>
    <w:rPr>
      <w:i/>
      <w:vanish/>
      <w:color w:val="00B050"/>
      <w:sz w:val="14"/>
      <w:szCs w:val="14"/>
    </w:rPr>
  </w:style>
  <w:style w:type="character" w:customStyle="1" w:styleId="berschrift4Zchn">
    <w:name w:val="Überschrift 4 Zchn"/>
    <w:basedOn w:val="StandardTitelZchn"/>
    <w:link w:val="berschrift4"/>
    <w:rsid w:val="00D35B72"/>
    <w:rPr>
      <w:rFonts w:ascii="Arial" w:hAnsi="Arial" w:cs="Arial"/>
      <w:b/>
      <w:bCs/>
      <w:sz w:val="22"/>
      <w:szCs w:val="22"/>
      <w:lang w:eastAsia="de-DE"/>
    </w:rPr>
  </w:style>
  <w:style w:type="character" w:customStyle="1" w:styleId="A-PBUntertitelZchn">
    <w:name w:val="A-PB_Untertitel Zchn"/>
    <w:basedOn w:val="berschrift4Zchn"/>
    <w:link w:val="A-PBUntertitel"/>
    <w:rsid w:val="00D35B72"/>
    <w:rPr>
      <w:rFonts w:ascii="Arial" w:hAnsi="Arial" w:cs="Arial"/>
      <w:b/>
      <w:bCs/>
      <w:sz w:val="22"/>
      <w:szCs w:val="22"/>
      <w:lang w:eastAsia="de-DE"/>
    </w:rPr>
  </w:style>
  <w:style w:type="character" w:customStyle="1" w:styleId="ADev-HinweisZchn">
    <w:name w:val="ADev-Hinweis Zchn"/>
    <w:basedOn w:val="StandardEinzugKleinZchn"/>
    <w:link w:val="ADev-Hinweis"/>
    <w:rsid w:val="00910616"/>
    <w:rPr>
      <w:rFonts w:ascii="Arial" w:hAnsi="Arial" w:cs="Arial"/>
      <w:i/>
      <w:vanish/>
      <w:color w:val="00B050"/>
      <w:sz w:val="14"/>
      <w:szCs w:val="14"/>
      <w:lang w:eastAsia="de-DE"/>
    </w:rPr>
  </w:style>
  <w:style w:type="character" w:styleId="Platzhaltertext">
    <w:name w:val="Placeholder Text"/>
    <w:basedOn w:val="Absatz-Standardschriftart"/>
    <w:uiPriority w:val="99"/>
    <w:semiHidden/>
    <w:rsid w:val="00F36131"/>
    <w:rPr>
      <w:color w:val="808080"/>
    </w:rPr>
  </w:style>
  <w:style w:type="table" w:styleId="Tabellenraster">
    <w:name w:val="Table Grid"/>
    <w:basedOn w:val="NormaleTabelle"/>
    <w:rsid w:val="006B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sid w:val="00BF5A33"/>
    <w:rPr>
      <w:i/>
      <w:iCs/>
    </w:rPr>
  </w:style>
  <w:style w:type="paragraph" w:customStyle="1" w:styleId="A-VBStandard">
    <w:name w:val="A-VB_Standard"/>
    <w:link w:val="A-VBStandardZchn"/>
    <w:rsid w:val="00BF5A33"/>
    <w:pPr>
      <w:ind w:right="33"/>
    </w:pPr>
    <w:rPr>
      <w:rFonts w:ascii="Arial" w:hAnsi="Arial" w:cs="Arial"/>
      <w:szCs w:val="24"/>
      <w:lang w:eastAsia="de-DE"/>
    </w:rPr>
  </w:style>
  <w:style w:type="paragraph" w:customStyle="1" w:styleId="A-VBkl-Einzug">
    <w:name w:val="A-VB_kl-Einzug"/>
    <w:basedOn w:val="A-PBkl-Einzug"/>
    <w:link w:val="A-VBkl-EinzugZchn"/>
    <w:qFormat/>
    <w:rsid w:val="0030345F"/>
    <w:pPr>
      <w:spacing w:before="60"/>
      <w:ind w:right="34"/>
    </w:pPr>
    <w:rPr>
      <w:szCs w:val="20"/>
    </w:rPr>
  </w:style>
  <w:style w:type="character" w:customStyle="1" w:styleId="A-VBStandardZchn">
    <w:name w:val="A-VB_Standard Zchn"/>
    <w:basedOn w:val="ADev-BlocksatzZchn"/>
    <w:link w:val="A-VBStandard"/>
    <w:rsid w:val="00BF5A33"/>
    <w:rPr>
      <w:rFonts w:ascii="Arial" w:hAnsi="Arial" w:cs="Arial"/>
      <w:szCs w:val="24"/>
      <w:lang w:eastAsia="de-DE"/>
    </w:rPr>
  </w:style>
  <w:style w:type="paragraph" w:customStyle="1" w:styleId="A-VBgr-Einzug">
    <w:name w:val="A-VB_gr-Einzug"/>
    <w:basedOn w:val="A-VBStandard"/>
    <w:link w:val="A-VBgr-EinzugZchn"/>
    <w:qFormat/>
    <w:rsid w:val="0030345F"/>
    <w:pPr>
      <w:spacing w:before="60"/>
      <w:ind w:left="1134" w:right="34" w:hanging="1134"/>
    </w:pPr>
  </w:style>
  <w:style w:type="character" w:customStyle="1" w:styleId="A-VBkl-EinzugZchn">
    <w:name w:val="A-VB_kl-Einzug Zchn"/>
    <w:basedOn w:val="A-PBkl-EinzugZchn"/>
    <w:link w:val="A-VBkl-Einzug"/>
    <w:rsid w:val="0030345F"/>
    <w:rPr>
      <w:rFonts w:ascii="Arial" w:hAnsi="Arial" w:cs="Arial"/>
      <w:szCs w:val="24"/>
      <w:lang w:eastAsia="de-DE"/>
    </w:rPr>
  </w:style>
  <w:style w:type="paragraph" w:customStyle="1" w:styleId="A-VBBlock">
    <w:name w:val="A-VB_Block"/>
    <w:basedOn w:val="A-VBStandard"/>
    <w:link w:val="A-VBBlockZchn"/>
    <w:qFormat/>
    <w:rsid w:val="00BD2452"/>
    <w:pPr>
      <w:jc w:val="both"/>
    </w:pPr>
  </w:style>
  <w:style w:type="character" w:customStyle="1" w:styleId="A-VBgr-EinzugZchn">
    <w:name w:val="A-VB_gr-Einzug Zchn"/>
    <w:basedOn w:val="A-VBStandardZchn"/>
    <w:link w:val="A-VBgr-Einzug"/>
    <w:rsid w:val="0030345F"/>
    <w:rPr>
      <w:rFonts w:ascii="Arial" w:hAnsi="Arial" w:cs="Arial"/>
      <w:szCs w:val="24"/>
      <w:lang w:eastAsia="de-DE"/>
    </w:rPr>
  </w:style>
  <w:style w:type="paragraph" w:customStyle="1" w:styleId="A-PBText">
    <w:name w:val="A-PB_Text"/>
    <w:link w:val="A-PBTextZchn"/>
    <w:qFormat/>
    <w:rsid w:val="00DD6CE1"/>
    <w:pPr>
      <w:ind w:right="3401"/>
    </w:pPr>
    <w:rPr>
      <w:rFonts w:ascii="Arial" w:hAnsi="Arial" w:cs="Arial"/>
      <w:szCs w:val="24"/>
      <w:lang w:eastAsia="de-DE"/>
    </w:rPr>
  </w:style>
  <w:style w:type="character" w:customStyle="1" w:styleId="A-VBBlockZchn">
    <w:name w:val="A-VB_Block Zchn"/>
    <w:basedOn w:val="A-VBStandardZchn"/>
    <w:link w:val="A-VBBlock"/>
    <w:rsid w:val="00BD2452"/>
    <w:rPr>
      <w:rFonts w:ascii="Arial" w:hAnsi="Arial" w:cs="Arial"/>
      <w:szCs w:val="24"/>
      <w:lang w:eastAsia="de-DE"/>
    </w:rPr>
  </w:style>
  <w:style w:type="paragraph" w:customStyle="1" w:styleId="A-PBPreis">
    <w:name w:val="A-PB_Preis"/>
    <w:basedOn w:val="Ausmass"/>
    <w:link w:val="A-PBPreisZchn"/>
    <w:qFormat/>
    <w:rsid w:val="00A31B4A"/>
  </w:style>
  <w:style w:type="character" w:customStyle="1" w:styleId="A-PBTextZchn">
    <w:name w:val="A-PB_Text Zchn"/>
    <w:basedOn w:val="Absatz-Standardschriftart"/>
    <w:link w:val="A-PBText"/>
    <w:rsid w:val="00DD6CE1"/>
    <w:rPr>
      <w:rFonts w:ascii="Arial" w:hAnsi="Arial" w:cs="Arial"/>
      <w:szCs w:val="24"/>
      <w:lang w:eastAsia="de-DE"/>
    </w:rPr>
  </w:style>
  <w:style w:type="character" w:customStyle="1" w:styleId="AusmassZchn">
    <w:name w:val="Ausmass Zchn"/>
    <w:basedOn w:val="Absatz-Standardschriftart"/>
    <w:link w:val="Ausmass"/>
    <w:rsid w:val="00A31B4A"/>
    <w:rPr>
      <w:rFonts w:ascii="Arial" w:hAnsi="Arial" w:cs="Arial"/>
      <w:szCs w:val="24"/>
      <w:lang w:eastAsia="de-DE"/>
    </w:rPr>
  </w:style>
  <w:style w:type="character" w:customStyle="1" w:styleId="A-PBPreisZchn">
    <w:name w:val="A-PB_Preis Zchn"/>
    <w:basedOn w:val="AusmassZchn"/>
    <w:link w:val="A-PBPreis"/>
    <w:rsid w:val="00A31B4A"/>
    <w:rPr>
      <w:rFonts w:ascii="Arial" w:hAnsi="Arial" w:cs="Arial"/>
      <w:szCs w:val="24"/>
      <w:lang w:eastAsia="de-DE"/>
    </w:rPr>
  </w:style>
  <w:style w:type="paragraph" w:customStyle="1" w:styleId="A-Verdeckt">
    <w:name w:val="A-Verdeckt"/>
    <w:basedOn w:val="Standard"/>
    <w:link w:val="A-VerdecktZchn"/>
    <w:qFormat/>
    <w:rsid w:val="00741691"/>
    <w:rPr>
      <w:i/>
      <w:vanish/>
      <w:color w:val="943634" w:themeColor="accent2" w:themeShade="BF"/>
      <w:sz w:val="18"/>
    </w:rPr>
  </w:style>
  <w:style w:type="character" w:customStyle="1" w:styleId="A-VerdecktZchn">
    <w:name w:val="A-Verdeckt Zchn"/>
    <w:basedOn w:val="Absatz-Standardschriftart"/>
    <w:link w:val="A-Verdeckt"/>
    <w:rsid w:val="00741691"/>
    <w:rPr>
      <w:rFonts w:ascii="Arial" w:hAnsi="Arial" w:cs="Arial"/>
      <w:i/>
      <w:vanish/>
      <w:color w:val="943634" w:themeColor="accent2" w:themeShade="BF"/>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433">
      <w:bodyDiv w:val="1"/>
      <w:marLeft w:val="0"/>
      <w:marRight w:val="0"/>
      <w:marTop w:val="0"/>
      <w:marBottom w:val="0"/>
      <w:divBdr>
        <w:top w:val="none" w:sz="0" w:space="0" w:color="auto"/>
        <w:left w:val="none" w:sz="0" w:space="0" w:color="auto"/>
        <w:bottom w:val="none" w:sz="0" w:space="0" w:color="auto"/>
        <w:right w:val="none" w:sz="0" w:space="0" w:color="auto"/>
      </w:divBdr>
    </w:div>
    <w:div w:id="158814514">
      <w:bodyDiv w:val="1"/>
      <w:marLeft w:val="0"/>
      <w:marRight w:val="0"/>
      <w:marTop w:val="0"/>
      <w:marBottom w:val="0"/>
      <w:divBdr>
        <w:top w:val="none" w:sz="0" w:space="0" w:color="auto"/>
        <w:left w:val="none" w:sz="0" w:space="0" w:color="auto"/>
        <w:bottom w:val="none" w:sz="0" w:space="0" w:color="auto"/>
        <w:right w:val="none" w:sz="0" w:space="0" w:color="auto"/>
      </w:divBdr>
    </w:div>
    <w:div w:id="303779588">
      <w:bodyDiv w:val="1"/>
      <w:marLeft w:val="0"/>
      <w:marRight w:val="0"/>
      <w:marTop w:val="0"/>
      <w:marBottom w:val="0"/>
      <w:divBdr>
        <w:top w:val="none" w:sz="0" w:space="0" w:color="auto"/>
        <w:left w:val="none" w:sz="0" w:space="0" w:color="auto"/>
        <w:bottom w:val="none" w:sz="0" w:space="0" w:color="auto"/>
        <w:right w:val="none" w:sz="0" w:space="0" w:color="auto"/>
      </w:divBdr>
    </w:div>
    <w:div w:id="1787698658">
      <w:bodyDiv w:val="1"/>
      <w:marLeft w:val="0"/>
      <w:marRight w:val="0"/>
      <w:marTop w:val="0"/>
      <w:marBottom w:val="0"/>
      <w:divBdr>
        <w:top w:val="none" w:sz="0" w:space="0" w:color="auto"/>
        <w:left w:val="none" w:sz="0" w:space="0" w:color="auto"/>
        <w:bottom w:val="none" w:sz="0" w:space="0" w:color="auto"/>
        <w:right w:val="none" w:sz="0" w:space="0" w:color="auto"/>
      </w:divBdr>
    </w:div>
    <w:div w:id="20157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B2ED-9237-4422-9F0A-2EB5301A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Ausschreibungstexte---VARIO---VARIO-HI----03-18.dotx</Template>
  <TotalTime>0</TotalTime>
  <Pages>8</Pages>
  <Words>2049</Words>
  <Characters>12915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Hauptüberschrift</vt:lpstr>
    </vt:vector>
  </TitlesOfParts>
  <Company>Arbonia-Forster-Gruppe</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Schneiter Andre</dc:creator>
  <cp:lastModifiedBy>Schneiter Andre</cp:lastModifiedBy>
  <cp:revision>2</cp:revision>
  <cp:lastPrinted>2018-01-11T07:50:00Z</cp:lastPrinted>
  <dcterms:created xsi:type="dcterms:W3CDTF">2018-03-23T02:23:00Z</dcterms:created>
  <dcterms:modified xsi:type="dcterms:W3CDTF">2018-03-23T02:44:00Z</dcterms:modified>
</cp:coreProperties>
</file>